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22602" w14:textId="581BA024" w:rsidR="009260CA" w:rsidRPr="00BA1F26" w:rsidRDefault="009260CA" w:rsidP="001B0EA9">
      <w:pPr>
        <w:spacing w:line="276" w:lineRule="auto"/>
        <w:jc w:val="both"/>
        <w:rPr>
          <w:rFonts w:cs="Times New Roman"/>
          <w:szCs w:val="24"/>
        </w:rPr>
      </w:pPr>
      <w:bookmarkStart w:id="0" w:name="_GoBack"/>
      <w:bookmarkEnd w:id="0"/>
    </w:p>
    <w:p w14:paraId="691906EC" w14:textId="6B98C70E" w:rsidR="009260CA" w:rsidRPr="00BA1F26" w:rsidRDefault="009260CA" w:rsidP="001B0EA9">
      <w:pPr>
        <w:spacing w:line="276" w:lineRule="auto"/>
        <w:jc w:val="both"/>
        <w:rPr>
          <w:rFonts w:cs="Times New Roman"/>
          <w:szCs w:val="24"/>
        </w:rPr>
      </w:pPr>
    </w:p>
    <w:p w14:paraId="5D8136BE" w14:textId="77777777" w:rsidR="00F028DB" w:rsidRPr="00731936" w:rsidRDefault="00F028DB" w:rsidP="00731936">
      <w:pPr>
        <w:spacing w:line="276" w:lineRule="auto"/>
        <w:jc w:val="center"/>
        <w:rPr>
          <w:rFonts w:cs="Times New Roman"/>
          <w:b/>
          <w:sz w:val="28"/>
          <w:szCs w:val="24"/>
        </w:rPr>
      </w:pPr>
    </w:p>
    <w:p w14:paraId="411E0338" w14:textId="77777777" w:rsidR="00F028DB" w:rsidRPr="00731936" w:rsidRDefault="00F028DB" w:rsidP="00731936">
      <w:pPr>
        <w:spacing w:line="276" w:lineRule="auto"/>
        <w:jc w:val="center"/>
        <w:rPr>
          <w:rFonts w:cs="Times New Roman"/>
          <w:b/>
          <w:sz w:val="28"/>
          <w:szCs w:val="24"/>
        </w:rPr>
      </w:pPr>
    </w:p>
    <w:p w14:paraId="376E6046" w14:textId="066DD6E8" w:rsidR="00F028DB" w:rsidRPr="00731936" w:rsidRDefault="00F028DB" w:rsidP="00731936">
      <w:pPr>
        <w:spacing w:line="276" w:lineRule="auto"/>
        <w:jc w:val="center"/>
        <w:rPr>
          <w:rFonts w:cs="Times New Roman"/>
          <w:b/>
          <w:bCs/>
          <w:sz w:val="28"/>
          <w:szCs w:val="24"/>
        </w:rPr>
      </w:pPr>
    </w:p>
    <w:p w14:paraId="343FA86A" w14:textId="0AB2AA7A" w:rsidR="00406EE6" w:rsidRPr="00731936" w:rsidRDefault="008A5092" w:rsidP="00731936">
      <w:pPr>
        <w:spacing w:line="276" w:lineRule="auto"/>
        <w:jc w:val="center"/>
        <w:rPr>
          <w:rFonts w:cs="Times New Roman"/>
          <w:b/>
          <w:sz w:val="28"/>
          <w:szCs w:val="24"/>
        </w:rPr>
      </w:pPr>
      <w:r w:rsidRPr="00731936">
        <w:rPr>
          <w:rFonts w:cs="Times New Roman"/>
          <w:b/>
          <w:sz w:val="28"/>
          <w:szCs w:val="24"/>
        </w:rPr>
        <w:t xml:space="preserve">GUIA </w:t>
      </w:r>
      <w:r w:rsidR="00A705F1" w:rsidRPr="00731936">
        <w:rPr>
          <w:rFonts w:cs="Times New Roman"/>
          <w:b/>
          <w:sz w:val="28"/>
          <w:szCs w:val="24"/>
        </w:rPr>
        <w:t>“CREANDO NUESTRO FONDO</w:t>
      </w:r>
      <w:r w:rsidR="00AD205C" w:rsidRPr="00731936">
        <w:rPr>
          <w:rFonts w:cs="Times New Roman"/>
          <w:b/>
          <w:sz w:val="28"/>
          <w:szCs w:val="24"/>
        </w:rPr>
        <w:t xml:space="preserve"> AUTOGESTIONADO</w:t>
      </w:r>
      <w:r w:rsidR="00A705F1" w:rsidRPr="00731936">
        <w:rPr>
          <w:rFonts w:cs="Times New Roman"/>
          <w:b/>
          <w:sz w:val="28"/>
          <w:szCs w:val="24"/>
        </w:rPr>
        <w:t>” PARA</w:t>
      </w:r>
      <w:r w:rsidR="00043FA5" w:rsidRPr="00731936">
        <w:rPr>
          <w:rFonts w:cs="Times New Roman"/>
          <w:b/>
          <w:sz w:val="28"/>
          <w:szCs w:val="24"/>
        </w:rPr>
        <w:t xml:space="preserve"> </w:t>
      </w:r>
      <w:r w:rsidR="00406EE6" w:rsidRPr="00731936">
        <w:rPr>
          <w:rFonts w:cs="Times New Roman"/>
          <w:b/>
          <w:sz w:val="28"/>
          <w:szCs w:val="24"/>
        </w:rPr>
        <w:t xml:space="preserve">ORGANIZACIONES </w:t>
      </w:r>
      <w:r w:rsidR="00A705F1" w:rsidRPr="00731936">
        <w:rPr>
          <w:rFonts w:cs="Times New Roman"/>
          <w:b/>
          <w:sz w:val="28"/>
          <w:szCs w:val="24"/>
        </w:rPr>
        <w:t xml:space="preserve">DE </w:t>
      </w:r>
      <w:r w:rsidR="00406EE6" w:rsidRPr="00731936">
        <w:rPr>
          <w:rFonts w:cs="Times New Roman"/>
          <w:b/>
          <w:sz w:val="28"/>
          <w:szCs w:val="24"/>
        </w:rPr>
        <w:t>PRODUCT</w:t>
      </w:r>
      <w:r w:rsidR="00A705F1" w:rsidRPr="00731936">
        <w:rPr>
          <w:rFonts w:cs="Times New Roman"/>
          <w:b/>
          <w:sz w:val="28"/>
          <w:szCs w:val="24"/>
        </w:rPr>
        <w:t>ORES RURALES</w:t>
      </w:r>
    </w:p>
    <w:p w14:paraId="11480C1E" w14:textId="32796963" w:rsidR="00406EE6" w:rsidRDefault="00406EE6" w:rsidP="00731936">
      <w:pPr>
        <w:spacing w:line="276" w:lineRule="auto"/>
        <w:jc w:val="center"/>
        <w:rPr>
          <w:rFonts w:cs="Times New Roman"/>
          <w:b/>
          <w:sz w:val="28"/>
          <w:szCs w:val="24"/>
        </w:rPr>
      </w:pPr>
    </w:p>
    <w:p w14:paraId="76CCCFB5" w14:textId="2A493D4E" w:rsidR="004538FA" w:rsidRDefault="004538FA" w:rsidP="00731936">
      <w:pPr>
        <w:spacing w:line="276" w:lineRule="auto"/>
        <w:jc w:val="center"/>
        <w:rPr>
          <w:rFonts w:cs="Times New Roman"/>
          <w:b/>
          <w:sz w:val="28"/>
          <w:szCs w:val="24"/>
        </w:rPr>
      </w:pPr>
    </w:p>
    <w:p w14:paraId="56C19833" w14:textId="5BF8C593" w:rsidR="004538FA" w:rsidRDefault="004538FA" w:rsidP="00731936">
      <w:pPr>
        <w:spacing w:line="276" w:lineRule="auto"/>
        <w:jc w:val="center"/>
        <w:rPr>
          <w:rFonts w:cs="Times New Roman"/>
          <w:b/>
          <w:sz w:val="28"/>
          <w:szCs w:val="24"/>
        </w:rPr>
      </w:pPr>
    </w:p>
    <w:p w14:paraId="71C08B90" w14:textId="02B71A7D" w:rsidR="004538FA" w:rsidRDefault="004538FA" w:rsidP="00731936">
      <w:pPr>
        <w:spacing w:line="276" w:lineRule="auto"/>
        <w:jc w:val="center"/>
        <w:rPr>
          <w:rFonts w:cs="Times New Roman"/>
          <w:b/>
          <w:sz w:val="28"/>
          <w:szCs w:val="24"/>
        </w:rPr>
      </w:pPr>
    </w:p>
    <w:p w14:paraId="457FD499" w14:textId="540BCB59" w:rsidR="004538FA" w:rsidRDefault="004538FA" w:rsidP="00731936">
      <w:pPr>
        <w:spacing w:line="276" w:lineRule="auto"/>
        <w:jc w:val="center"/>
        <w:rPr>
          <w:rFonts w:cs="Times New Roman"/>
          <w:b/>
          <w:sz w:val="28"/>
          <w:szCs w:val="24"/>
        </w:rPr>
      </w:pPr>
    </w:p>
    <w:p w14:paraId="4E1265D5" w14:textId="77777777" w:rsidR="005E1A3A" w:rsidRPr="00731936" w:rsidRDefault="005E1A3A" w:rsidP="00731936">
      <w:pPr>
        <w:spacing w:line="276" w:lineRule="auto"/>
        <w:jc w:val="center"/>
        <w:rPr>
          <w:rFonts w:cs="Times New Roman"/>
          <w:sz w:val="28"/>
          <w:szCs w:val="24"/>
        </w:rPr>
      </w:pPr>
    </w:p>
    <w:p w14:paraId="54A4CA7D" w14:textId="353EAF68" w:rsidR="009260CA" w:rsidRDefault="004F0183" w:rsidP="00731936">
      <w:pPr>
        <w:spacing w:line="276" w:lineRule="auto"/>
        <w:jc w:val="center"/>
        <w:rPr>
          <w:rFonts w:cs="Times New Roman"/>
          <w:b/>
          <w:sz w:val="28"/>
          <w:szCs w:val="24"/>
        </w:rPr>
      </w:pPr>
      <w:r w:rsidRPr="00731936">
        <w:rPr>
          <w:rFonts w:cs="Times New Roman"/>
          <w:b/>
          <w:sz w:val="28"/>
          <w:szCs w:val="24"/>
        </w:rPr>
        <w:t>Una he</w:t>
      </w:r>
      <w:r w:rsidR="009260CA" w:rsidRPr="00731936">
        <w:rPr>
          <w:rFonts w:cs="Times New Roman"/>
          <w:b/>
          <w:sz w:val="28"/>
          <w:szCs w:val="24"/>
        </w:rPr>
        <w:t xml:space="preserve">rramienta </w:t>
      </w:r>
      <w:r w:rsidR="00A00A8D" w:rsidRPr="00731936">
        <w:rPr>
          <w:rFonts w:cs="Times New Roman"/>
          <w:b/>
          <w:sz w:val="28"/>
          <w:szCs w:val="24"/>
        </w:rPr>
        <w:t>para el</w:t>
      </w:r>
      <w:r w:rsidR="000A6DCA" w:rsidRPr="00731936">
        <w:rPr>
          <w:rFonts w:cs="Times New Roman"/>
          <w:b/>
          <w:sz w:val="28"/>
          <w:szCs w:val="24"/>
        </w:rPr>
        <w:t xml:space="preserve"> crecimiento, </w:t>
      </w:r>
      <w:r w:rsidR="008D190F" w:rsidRPr="00731936">
        <w:rPr>
          <w:rFonts w:cs="Times New Roman"/>
          <w:b/>
          <w:sz w:val="28"/>
          <w:szCs w:val="24"/>
        </w:rPr>
        <w:t>la</w:t>
      </w:r>
      <w:r w:rsidR="00515581" w:rsidRPr="00731936">
        <w:rPr>
          <w:rFonts w:cs="Times New Roman"/>
          <w:b/>
          <w:sz w:val="28"/>
          <w:szCs w:val="24"/>
        </w:rPr>
        <w:t xml:space="preserve"> s</w:t>
      </w:r>
      <w:r w:rsidR="009260CA" w:rsidRPr="00731936">
        <w:rPr>
          <w:rFonts w:cs="Times New Roman"/>
          <w:b/>
          <w:sz w:val="28"/>
          <w:szCs w:val="24"/>
        </w:rPr>
        <w:t xml:space="preserve">ostenibilidad </w:t>
      </w:r>
      <w:r w:rsidR="00A00A8D" w:rsidRPr="00731936">
        <w:rPr>
          <w:rFonts w:cs="Times New Roman"/>
          <w:b/>
          <w:sz w:val="28"/>
          <w:szCs w:val="24"/>
        </w:rPr>
        <w:t>y la</w:t>
      </w:r>
      <w:r w:rsidR="000A6DCA" w:rsidRPr="00731936">
        <w:rPr>
          <w:rFonts w:cs="Times New Roman"/>
          <w:b/>
          <w:sz w:val="28"/>
          <w:szCs w:val="24"/>
        </w:rPr>
        <w:t xml:space="preserve"> </w:t>
      </w:r>
      <w:r w:rsidR="00515581" w:rsidRPr="00731936">
        <w:rPr>
          <w:rFonts w:cs="Times New Roman"/>
          <w:b/>
          <w:sz w:val="28"/>
          <w:szCs w:val="24"/>
        </w:rPr>
        <w:t>c</w:t>
      </w:r>
      <w:r w:rsidR="00FD7117" w:rsidRPr="00731936">
        <w:rPr>
          <w:rFonts w:cs="Times New Roman"/>
          <w:b/>
          <w:sz w:val="28"/>
          <w:szCs w:val="24"/>
        </w:rPr>
        <w:t>apitalización</w:t>
      </w:r>
      <w:r w:rsidR="009260CA" w:rsidRPr="00731936">
        <w:rPr>
          <w:rFonts w:cs="Times New Roman"/>
          <w:b/>
          <w:sz w:val="28"/>
          <w:szCs w:val="24"/>
        </w:rPr>
        <w:t xml:space="preserve"> </w:t>
      </w:r>
      <w:r w:rsidRPr="00731936">
        <w:rPr>
          <w:rFonts w:cs="Times New Roman"/>
          <w:b/>
          <w:sz w:val="28"/>
          <w:szCs w:val="24"/>
        </w:rPr>
        <w:t xml:space="preserve">de </w:t>
      </w:r>
      <w:r w:rsidR="00376FB5" w:rsidRPr="00731936">
        <w:rPr>
          <w:rFonts w:cs="Times New Roman"/>
          <w:b/>
          <w:sz w:val="28"/>
          <w:szCs w:val="24"/>
        </w:rPr>
        <w:t>las</w:t>
      </w:r>
      <w:r w:rsidR="009260CA" w:rsidRPr="00731936">
        <w:rPr>
          <w:rFonts w:cs="Times New Roman"/>
          <w:b/>
          <w:sz w:val="28"/>
          <w:szCs w:val="24"/>
        </w:rPr>
        <w:t xml:space="preserve"> </w:t>
      </w:r>
      <w:r w:rsidR="00A7418C" w:rsidRPr="00731936">
        <w:rPr>
          <w:rFonts w:cs="Times New Roman"/>
          <w:b/>
          <w:sz w:val="28"/>
          <w:szCs w:val="24"/>
        </w:rPr>
        <w:t>organizaciones</w:t>
      </w:r>
      <w:r w:rsidR="003B25EF">
        <w:rPr>
          <w:rFonts w:cs="Times New Roman"/>
          <w:b/>
          <w:sz w:val="28"/>
          <w:szCs w:val="24"/>
        </w:rPr>
        <w:t xml:space="preserve"> sin ánimo de lucro</w:t>
      </w:r>
      <w:r w:rsidR="00AD75CB" w:rsidRPr="00731936">
        <w:rPr>
          <w:rFonts w:cs="Times New Roman"/>
          <w:b/>
          <w:sz w:val="28"/>
          <w:szCs w:val="24"/>
        </w:rPr>
        <w:t xml:space="preserve"> de productores</w:t>
      </w:r>
      <w:r w:rsidR="00043FA5" w:rsidRPr="00731936">
        <w:rPr>
          <w:rFonts w:cs="Times New Roman"/>
          <w:b/>
          <w:sz w:val="28"/>
          <w:szCs w:val="24"/>
        </w:rPr>
        <w:t xml:space="preserve"> rurales</w:t>
      </w:r>
    </w:p>
    <w:p w14:paraId="3EBF5C6B" w14:textId="4E493E60" w:rsidR="004538FA" w:rsidRDefault="004538FA" w:rsidP="00731936">
      <w:pPr>
        <w:spacing w:line="276" w:lineRule="auto"/>
        <w:jc w:val="center"/>
        <w:rPr>
          <w:rFonts w:cs="Times New Roman"/>
          <w:b/>
          <w:sz w:val="28"/>
          <w:szCs w:val="24"/>
        </w:rPr>
      </w:pPr>
    </w:p>
    <w:p w14:paraId="6AEAC9FB" w14:textId="4C538B9B" w:rsidR="004538FA" w:rsidRDefault="004538FA" w:rsidP="00731936">
      <w:pPr>
        <w:spacing w:line="276" w:lineRule="auto"/>
        <w:jc w:val="center"/>
        <w:rPr>
          <w:rFonts w:cs="Times New Roman"/>
          <w:b/>
          <w:sz w:val="28"/>
          <w:szCs w:val="24"/>
        </w:rPr>
      </w:pPr>
    </w:p>
    <w:p w14:paraId="35B20C4E" w14:textId="0A8EE235" w:rsidR="004538FA" w:rsidRDefault="004538FA" w:rsidP="00731936">
      <w:pPr>
        <w:spacing w:line="276" w:lineRule="auto"/>
        <w:jc w:val="center"/>
        <w:rPr>
          <w:rFonts w:cs="Times New Roman"/>
          <w:b/>
          <w:sz w:val="28"/>
          <w:szCs w:val="24"/>
        </w:rPr>
      </w:pPr>
    </w:p>
    <w:p w14:paraId="2688C4E0" w14:textId="0525CF83" w:rsidR="004538FA" w:rsidRDefault="004538FA" w:rsidP="00731936">
      <w:pPr>
        <w:spacing w:line="276" w:lineRule="auto"/>
        <w:jc w:val="center"/>
        <w:rPr>
          <w:rFonts w:cs="Times New Roman"/>
          <w:b/>
          <w:sz w:val="28"/>
          <w:szCs w:val="24"/>
        </w:rPr>
      </w:pPr>
      <w:r>
        <w:rPr>
          <w:rFonts w:cs="Times New Roman"/>
          <w:b/>
          <w:sz w:val="28"/>
          <w:szCs w:val="24"/>
        </w:rPr>
        <w:t>Ministerio de Agricultura y Desarrollo Rural</w:t>
      </w:r>
    </w:p>
    <w:p w14:paraId="531547BB" w14:textId="726DBDE0" w:rsidR="004538FA" w:rsidRDefault="004538FA" w:rsidP="00731936">
      <w:pPr>
        <w:spacing w:line="276" w:lineRule="auto"/>
        <w:jc w:val="center"/>
        <w:rPr>
          <w:rFonts w:cs="Times New Roman"/>
          <w:b/>
          <w:sz w:val="28"/>
          <w:szCs w:val="24"/>
        </w:rPr>
      </w:pPr>
    </w:p>
    <w:p w14:paraId="23C6C15A" w14:textId="77777777" w:rsidR="007C3AFE" w:rsidRDefault="007C3AFE" w:rsidP="00731936">
      <w:pPr>
        <w:spacing w:line="276" w:lineRule="auto"/>
        <w:jc w:val="center"/>
        <w:rPr>
          <w:rFonts w:cs="Times New Roman"/>
          <w:b/>
          <w:sz w:val="28"/>
          <w:szCs w:val="24"/>
        </w:rPr>
      </w:pPr>
    </w:p>
    <w:p w14:paraId="3D2A5806" w14:textId="77777777" w:rsidR="007C3AFE" w:rsidRDefault="007C3AFE" w:rsidP="00731936">
      <w:pPr>
        <w:spacing w:line="276" w:lineRule="auto"/>
        <w:jc w:val="center"/>
        <w:rPr>
          <w:rFonts w:cs="Times New Roman"/>
          <w:b/>
          <w:sz w:val="28"/>
          <w:szCs w:val="24"/>
        </w:rPr>
      </w:pPr>
    </w:p>
    <w:p w14:paraId="3E4FD58C" w14:textId="17C0249E" w:rsidR="004538FA" w:rsidRDefault="004538FA" w:rsidP="00731936">
      <w:pPr>
        <w:spacing w:line="276" w:lineRule="auto"/>
        <w:jc w:val="center"/>
        <w:rPr>
          <w:rFonts w:cs="Times New Roman"/>
          <w:b/>
          <w:sz w:val="28"/>
          <w:szCs w:val="24"/>
        </w:rPr>
      </w:pPr>
    </w:p>
    <w:p w14:paraId="41498330" w14:textId="3C3A8E59" w:rsidR="004538FA" w:rsidRDefault="004538FA" w:rsidP="00731936">
      <w:pPr>
        <w:spacing w:line="276" w:lineRule="auto"/>
        <w:jc w:val="center"/>
        <w:rPr>
          <w:rFonts w:cs="Times New Roman"/>
          <w:b/>
          <w:sz w:val="28"/>
          <w:szCs w:val="24"/>
        </w:rPr>
      </w:pPr>
    </w:p>
    <w:p w14:paraId="2D73B1DE" w14:textId="4A7B5AB4" w:rsidR="004538FA" w:rsidRDefault="004538FA" w:rsidP="00731936">
      <w:pPr>
        <w:spacing w:line="276" w:lineRule="auto"/>
        <w:jc w:val="center"/>
        <w:rPr>
          <w:rFonts w:cs="Times New Roman"/>
          <w:b/>
          <w:sz w:val="28"/>
          <w:szCs w:val="24"/>
        </w:rPr>
      </w:pPr>
    </w:p>
    <w:p w14:paraId="7953890C" w14:textId="14BD9383" w:rsidR="004538FA" w:rsidRDefault="004538FA" w:rsidP="00731936">
      <w:pPr>
        <w:spacing w:line="276" w:lineRule="auto"/>
        <w:jc w:val="center"/>
        <w:rPr>
          <w:rFonts w:cs="Times New Roman"/>
          <w:b/>
          <w:sz w:val="28"/>
          <w:szCs w:val="24"/>
        </w:rPr>
      </w:pPr>
    </w:p>
    <w:p w14:paraId="47D0CFB2" w14:textId="71AA63B3" w:rsidR="004538FA" w:rsidRDefault="004538FA" w:rsidP="00731936">
      <w:pPr>
        <w:spacing w:line="276" w:lineRule="auto"/>
        <w:jc w:val="center"/>
        <w:rPr>
          <w:rFonts w:cs="Times New Roman"/>
          <w:b/>
          <w:sz w:val="28"/>
          <w:szCs w:val="24"/>
        </w:rPr>
      </w:pPr>
    </w:p>
    <w:p w14:paraId="30BFBC25" w14:textId="77777777" w:rsidR="004538FA" w:rsidRPr="00731936" w:rsidRDefault="004538FA" w:rsidP="00731936">
      <w:pPr>
        <w:spacing w:line="276" w:lineRule="auto"/>
        <w:jc w:val="center"/>
        <w:rPr>
          <w:rFonts w:cs="Times New Roman"/>
          <w:b/>
          <w:sz w:val="28"/>
          <w:szCs w:val="24"/>
        </w:rPr>
      </w:pPr>
    </w:p>
    <w:p w14:paraId="50F90B41" w14:textId="39053A25" w:rsidR="009260CA" w:rsidRDefault="009260CA" w:rsidP="001B0EA9">
      <w:pPr>
        <w:spacing w:line="276" w:lineRule="auto"/>
        <w:jc w:val="both"/>
        <w:rPr>
          <w:rFonts w:cs="Times New Roman"/>
          <w:b/>
          <w:szCs w:val="24"/>
        </w:rPr>
      </w:pPr>
    </w:p>
    <w:p w14:paraId="18CEFA9F" w14:textId="6895FA22" w:rsidR="005506F1" w:rsidRPr="00BA1F26" w:rsidRDefault="005506F1" w:rsidP="001B0EA9">
      <w:pPr>
        <w:spacing w:line="276" w:lineRule="auto"/>
        <w:jc w:val="both"/>
        <w:rPr>
          <w:rFonts w:cs="Times New Roman"/>
          <w:b/>
          <w:szCs w:val="24"/>
        </w:rPr>
      </w:pPr>
    </w:p>
    <w:p w14:paraId="2BA2A97D" w14:textId="0A810334" w:rsidR="004A7616" w:rsidRDefault="00880368" w:rsidP="001B0EA9">
      <w:pPr>
        <w:spacing w:line="276" w:lineRule="auto"/>
        <w:jc w:val="both"/>
        <w:rPr>
          <w:rFonts w:cs="Times New Roman"/>
          <w:b/>
          <w:szCs w:val="24"/>
        </w:rPr>
      </w:pPr>
      <w:r>
        <w:rPr>
          <w:noProof/>
          <w:lang w:eastAsia="es-CO"/>
        </w:rPr>
        <mc:AlternateContent>
          <mc:Choice Requires="wpg">
            <w:drawing>
              <wp:anchor distT="0" distB="0" distL="114300" distR="114300" simplePos="0" relativeHeight="251659264" behindDoc="0" locked="0" layoutInCell="1" allowOverlap="1" wp14:anchorId="3B02297D" wp14:editId="71497AD6">
                <wp:simplePos x="0" y="0"/>
                <wp:positionH relativeFrom="page">
                  <wp:posOffset>-374073</wp:posOffset>
                </wp:positionH>
                <wp:positionV relativeFrom="paragraph">
                  <wp:posOffset>357043</wp:posOffset>
                </wp:positionV>
                <wp:extent cx="8131810" cy="1169164"/>
                <wp:effectExtent l="0" t="0" r="2540" b="0"/>
                <wp:wrapNone/>
                <wp:docPr id="11" name="Grupo 11"/>
                <wp:cNvGraphicFramePr/>
                <a:graphic xmlns:a="http://schemas.openxmlformats.org/drawingml/2006/main">
                  <a:graphicData uri="http://schemas.microsoft.com/office/word/2010/wordprocessingGroup">
                    <wpg:wgp>
                      <wpg:cNvGrpSpPr/>
                      <wpg:grpSpPr>
                        <a:xfrm rot="10800000">
                          <a:off x="0" y="0"/>
                          <a:ext cx="8131810" cy="1169164"/>
                          <a:chOff x="0" y="-199031"/>
                          <a:chExt cx="8131911" cy="1784954"/>
                        </a:xfrm>
                      </wpg:grpSpPr>
                      <wps:wsp>
                        <wps:cNvPr id="12" name="Rectángulo 3"/>
                        <wps:cNvSpPr/>
                        <wps:spPr>
                          <a:xfrm>
                            <a:off x="13647" y="-199031"/>
                            <a:ext cx="7760970" cy="1271359"/>
                          </a:xfrm>
                          <a:custGeom>
                            <a:avLst/>
                            <a:gdLst>
                              <a:gd name="connsiteX0" fmla="*/ 0 w 7760970"/>
                              <a:gd name="connsiteY0" fmla="*/ 0 h 1353185"/>
                              <a:gd name="connsiteX1" fmla="*/ 7760970 w 7760970"/>
                              <a:gd name="connsiteY1" fmla="*/ 0 h 1353185"/>
                              <a:gd name="connsiteX2" fmla="*/ 7760970 w 7760970"/>
                              <a:gd name="connsiteY2" fmla="*/ 1353185 h 1353185"/>
                              <a:gd name="connsiteX3" fmla="*/ 0 w 7760970"/>
                              <a:gd name="connsiteY3" fmla="*/ 1353185 h 1353185"/>
                              <a:gd name="connsiteX4" fmla="*/ 0 w 7760970"/>
                              <a:gd name="connsiteY4" fmla="*/ 0 h 1353185"/>
                              <a:gd name="connsiteX0" fmla="*/ 0 w 7760970"/>
                              <a:gd name="connsiteY0" fmla="*/ 0 h 1353185"/>
                              <a:gd name="connsiteX1" fmla="*/ 7760970 w 7760970"/>
                              <a:gd name="connsiteY1" fmla="*/ 0 h 1353185"/>
                              <a:gd name="connsiteX2" fmla="*/ 7760970 w 7760970"/>
                              <a:gd name="connsiteY2" fmla="*/ 1353185 h 1353185"/>
                              <a:gd name="connsiteX3" fmla="*/ 7315 w 7760970"/>
                              <a:gd name="connsiteY3" fmla="*/ 643611 h 1353185"/>
                              <a:gd name="connsiteX4" fmla="*/ 0 w 7760970"/>
                              <a:gd name="connsiteY4" fmla="*/ 0 h 1353185"/>
                              <a:gd name="connsiteX0" fmla="*/ 0 w 7760970"/>
                              <a:gd name="connsiteY0" fmla="*/ 0 h 753339"/>
                              <a:gd name="connsiteX1" fmla="*/ 7760970 w 7760970"/>
                              <a:gd name="connsiteY1" fmla="*/ 0 h 753339"/>
                              <a:gd name="connsiteX2" fmla="*/ 6056529 w 7760970"/>
                              <a:gd name="connsiteY2" fmla="*/ 753339 h 753339"/>
                              <a:gd name="connsiteX3" fmla="*/ 7315 w 7760970"/>
                              <a:gd name="connsiteY3" fmla="*/ 643611 h 753339"/>
                              <a:gd name="connsiteX4" fmla="*/ 0 w 7760970"/>
                              <a:gd name="connsiteY4" fmla="*/ 0 h 753339"/>
                              <a:gd name="connsiteX0" fmla="*/ 0 w 7760970"/>
                              <a:gd name="connsiteY0" fmla="*/ 0 h 1263105"/>
                              <a:gd name="connsiteX1" fmla="*/ 7760970 w 7760970"/>
                              <a:gd name="connsiteY1" fmla="*/ 0 h 1263105"/>
                              <a:gd name="connsiteX2" fmla="*/ 6056529 w 7760970"/>
                              <a:gd name="connsiteY2" fmla="*/ 753339 h 1263105"/>
                              <a:gd name="connsiteX3" fmla="*/ 7315 w 7760970"/>
                              <a:gd name="connsiteY3" fmla="*/ 643611 h 1263105"/>
                              <a:gd name="connsiteX4" fmla="*/ 0 w 7760970"/>
                              <a:gd name="connsiteY4" fmla="*/ 0 h 1263105"/>
                              <a:gd name="connsiteX0" fmla="*/ 0 w 7760970"/>
                              <a:gd name="connsiteY0" fmla="*/ 0 h 1223046"/>
                              <a:gd name="connsiteX1" fmla="*/ 7760970 w 7760970"/>
                              <a:gd name="connsiteY1" fmla="*/ 0 h 1223046"/>
                              <a:gd name="connsiteX2" fmla="*/ 4447185 w 7760970"/>
                              <a:gd name="connsiteY2" fmla="*/ 599709 h 1223046"/>
                              <a:gd name="connsiteX3" fmla="*/ 7315 w 7760970"/>
                              <a:gd name="connsiteY3" fmla="*/ 643611 h 1223046"/>
                              <a:gd name="connsiteX4" fmla="*/ 0 w 7760970"/>
                              <a:gd name="connsiteY4" fmla="*/ 0 h 1223046"/>
                              <a:gd name="connsiteX0" fmla="*/ 0 w 7760970"/>
                              <a:gd name="connsiteY0" fmla="*/ 0 h 1271359"/>
                              <a:gd name="connsiteX1" fmla="*/ 7760970 w 7760970"/>
                              <a:gd name="connsiteY1" fmla="*/ 0 h 1271359"/>
                              <a:gd name="connsiteX2" fmla="*/ 4973879 w 7760970"/>
                              <a:gd name="connsiteY2" fmla="*/ 782594 h 1271359"/>
                              <a:gd name="connsiteX3" fmla="*/ 7315 w 7760970"/>
                              <a:gd name="connsiteY3" fmla="*/ 643611 h 1271359"/>
                              <a:gd name="connsiteX4" fmla="*/ 0 w 7760970"/>
                              <a:gd name="connsiteY4" fmla="*/ 0 h 12713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60970" h="1271359">
                                <a:moveTo>
                                  <a:pt x="0" y="0"/>
                                </a:moveTo>
                                <a:lnTo>
                                  <a:pt x="7760970" y="0"/>
                                </a:lnTo>
                                <a:lnTo>
                                  <a:pt x="4973879" y="782594"/>
                                </a:lnTo>
                                <a:cubicBezTo>
                                  <a:pt x="2957474" y="746018"/>
                                  <a:pt x="955701" y="1990006"/>
                                  <a:pt x="7315" y="643611"/>
                                </a:cubicBezTo>
                                <a:cubicBezTo>
                                  <a:pt x="4877" y="429074"/>
                                  <a:pt x="2438" y="214537"/>
                                  <a:pt x="0" y="0"/>
                                </a:cubicBezTo>
                                <a:close/>
                              </a:path>
                            </a:pathLst>
                          </a:custGeom>
                          <a:solidFill>
                            <a:srgbClr val="36A947"/>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2"/>
                        <wps:cNvSpPr/>
                        <wps:spPr>
                          <a:xfrm>
                            <a:off x="0" y="-163776"/>
                            <a:ext cx="7789927" cy="1749699"/>
                          </a:xfrm>
                          <a:custGeom>
                            <a:avLst/>
                            <a:gdLst>
                              <a:gd name="connsiteX0" fmla="*/ 0 w 7746365"/>
                              <a:gd name="connsiteY0" fmla="*/ 0 h 1762760"/>
                              <a:gd name="connsiteX1" fmla="*/ 7746365 w 7746365"/>
                              <a:gd name="connsiteY1" fmla="*/ 0 h 1762760"/>
                              <a:gd name="connsiteX2" fmla="*/ 7746365 w 7746365"/>
                              <a:gd name="connsiteY2" fmla="*/ 1762760 h 1762760"/>
                              <a:gd name="connsiteX3" fmla="*/ 0 w 7746365"/>
                              <a:gd name="connsiteY3" fmla="*/ 1762760 h 1762760"/>
                              <a:gd name="connsiteX4" fmla="*/ 0 w 7746365"/>
                              <a:gd name="connsiteY4" fmla="*/ 0 h 1762760"/>
                              <a:gd name="connsiteX0" fmla="*/ 7315 w 7753680"/>
                              <a:gd name="connsiteY0" fmla="*/ 0 h 1762760"/>
                              <a:gd name="connsiteX1" fmla="*/ 7753680 w 7753680"/>
                              <a:gd name="connsiteY1" fmla="*/ 0 h 1762760"/>
                              <a:gd name="connsiteX2" fmla="*/ 7753680 w 7753680"/>
                              <a:gd name="connsiteY2" fmla="*/ 1762760 h 1762760"/>
                              <a:gd name="connsiteX3" fmla="*/ 0 w 7753680"/>
                              <a:gd name="connsiteY3" fmla="*/ 497231 h 1762760"/>
                              <a:gd name="connsiteX4" fmla="*/ 7315 w 7753680"/>
                              <a:gd name="connsiteY4" fmla="*/ 0 h 1762760"/>
                              <a:gd name="connsiteX0" fmla="*/ 7315 w 7753680"/>
                              <a:gd name="connsiteY0" fmla="*/ 0 h 1199489"/>
                              <a:gd name="connsiteX1" fmla="*/ 7753680 w 7753680"/>
                              <a:gd name="connsiteY1" fmla="*/ 0 h 1199489"/>
                              <a:gd name="connsiteX2" fmla="*/ 7739049 w 7753680"/>
                              <a:gd name="connsiteY2" fmla="*/ 1199489 h 1199489"/>
                              <a:gd name="connsiteX3" fmla="*/ 0 w 7753680"/>
                              <a:gd name="connsiteY3" fmla="*/ 497231 h 1199489"/>
                              <a:gd name="connsiteX4" fmla="*/ 7315 w 7753680"/>
                              <a:gd name="connsiteY4" fmla="*/ 0 h 1199489"/>
                              <a:gd name="connsiteX0" fmla="*/ 7315 w 7753680"/>
                              <a:gd name="connsiteY0" fmla="*/ 0 h 1533418"/>
                              <a:gd name="connsiteX1" fmla="*/ 7753680 w 7753680"/>
                              <a:gd name="connsiteY1" fmla="*/ 0 h 1533418"/>
                              <a:gd name="connsiteX2" fmla="*/ 7739049 w 7753680"/>
                              <a:gd name="connsiteY2" fmla="*/ 1199489 h 1533418"/>
                              <a:gd name="connsiteX3" fmla="*/ 0 w 7753680"/>
                              <a:gd name="connsiteY3" fmla="*/ 497231 h 1533418"/>
                              <a:gd name="connsiteX4" fmla="*/ 7315 w 7753680"/>
                              <a:gd name="connsiteY4" fmla="*/ 0 h 1533418"/>
                              <a:gd name="connsiteX0" fmla="*/ 7315 w 7753680"/>
                              <a:gd name="connsiteY0" fmla="*/ 0 h 1452301"/>
                              <a:gd name="connsiteX1" fmla="*/ 7753680 w 7753680"/>
                              <a:gd name="connsiteY1" fmla="*/ 0 h 1452301"/>
                              <a:gd name="connsiteX2" fmla="*/ 7739049 w 7753680"/>
                              <a:gd name="connsiteY2" fmla="*/ 1199489 h 1452301"/>
                              <a:gd name="connsiteX3" fmla="*/ 0 w 7753680"/>
                              <a:gd name="connsiteY3" fmla="*/ 497231 h 1452301"/>
                              <a:gd name="connsiteX4" fmla="*/ 7315 w 7753680"/>
                              <a:gd name="connsiteY4" fmla="*/ 0 h 1452301"/>
                              <a:gd name="connsiteX0" fmla="*/ 7315 w 7790259"/>
                              <a:gd name="connsiteY0" fmla="*/ 0 h 1465609"/>
                              <a:gd name="connsiteX1" fmla="*/ 7753680 w 7790259"/>
                              <a:gd name="connsiteY1" fmla="*/ 0 h 1465609"/>
                              <a:gd name="connsiteX2" fmla="*/ 7790259 w 7790259"/>
                              <a:gd name="connsiteY2" fmla="*/ 1214120 h 1465609"/>
                              <a:gd name="connsiteX3" fmla="*/ 0 w 7790259"/>
                              <a:gd name="connsiteY3" fmla="*/ 497231 h 1465609"/>
                              <a:gd name="connsiteX4" fmla="*/ 7315 w 7790259"/>
                              <a:gd name="connsiteY4" fmla="*/ 0 h 1465609"/>
                              <a:gd name="connsiteX0" fmla="*/ 7315 w 7790259"/>
                              <a:gd name="connsiteY0" fmla="*/ 0 h 1934727"/>
                              <a:gd name="connsiteX1" fmla="*/ 7753680 w 7790259"/>
                              <a:gd name="connsiteY1" fmla="*/ 0 h 1934727"/>
                              <a:gd name="connsiteX2" fmla="*/ 7790259 w 7790259"/>
                              <a:gd name="connsiteY2" fmla="*/ 1214120 h 1934727"/>
                              <a:gd name="connsiteX3" fmla="*/ 0 w 7790259"/>
                              <a:gd name="connsiteY3" fmla="*/ 497231 h 1934727"/>
                              <a:gd name="connsiteX4" fmla="*/ 7315 w 7790259"/>
                              <a:gd name="connsiteY4" fmla="*/ 0 h 1934727"/>
                              <a:gd name="connsiteX0" fmla="*/ 7315 w 7790259"/>
                              <a:gd name="connsiteY0" fmla="*/ 0 h 1749699"/>
                              <a:gd name="connsiteX1" fmla="*/ 7753680 w 7790259"/>
                              <a:gd name="connsiteY1" fmla="*/ 0 h 1749699"/>
                              <a:gd name="connsiteX2" fmla="*/ 7790259 w 7790259"/>
                              <a:gd name="connsiteY2" fmla="*/ 1214120 h 1749699"/>
                              <a:gd name="connsiteX3" fmla="*/ 0 w 7790259"/>
                              <a:gd name="connsiteY3" fmla="*/ 497231 h 1749699"/>
                              <a:gd name="connsiteX4" fmla="*/ 7315 w 7790259"/>
                              <a:gd name="connsiteY4" fmla="*/ 0 h 17496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90259" h="1749699">
                                <a:moveTo>
                                  <a:pt x="7315" y="0"/>
                                </a:moveTo>
                                <a:lnTo>
                                  <a:pt x="7753680" y="0"/>
                                </a:lnTo>
                                <a:lnTo>
                                  <a:pt x="7790259" y="1214120"/>
                                </a:lnTo>
                                <a:cubicBezTo>
                                  <a:pt x="5825064" y="2911763"/>
                                  <a:pt x="3464859" y="-15090"/>
                                  <a:pt x="0" y="497231"/>
                                </a:cubicBezTo>
                                <a:lnTo>
                                  <a:pt x="7315" y="0"/>
                                </a:lnTo>
                                <a:close/>
                              </a:path>
                            </a:pathLst>
                          </a:custGeom>
                          <a:solidFill>
                            <a:srgbClr val="7BC66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ángulo 7"/>
                        <wps:cNvSpPr/>
                        <wps:spPr>
                          <a:xfrm>
                            <a:off x="1760561" y="504967"/>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ángulo 7"/>
                        <wps:cNvSpPr/>
                        <wps:spPr>
                          <a:xfrm>
                            <a:off x="1897039" y="272955"/>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ángulo 7"/>
                        <wps:cNvSpPr/>
                        <wps:spPr>
                          <a:xfrm>
                            <a:off x="2101755" y="0"/>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1C98BC7" id="Grupo 11" o:spid="_x0000_s1026" style="position:absolute;margin-left:-29.45pt;margin-top:28.1pt;width:640.3pt;height:92.05pt;rotation:180;z-index:251659264;mso-position-horizontal-relative:page;mso-height-relative:margin" coordorigin=",-1990" coordsize="81319,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">
                <v:shape id="Rectángulo 3" o:spid="_x0000_s1027" style="position:absolute;left:136;top:-1990;width:77610;height:12713;visibility:visible;mso-wrap-style:square;v-text-anchor:middle" coordsize="7760970,127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" path="m,l7760970,,4973879,782594c2957474,746018,955701,1990006,7315,643611,4877,429074,2438,214537,,xe" fillcolor="#36a947" stroked="f" strokeweight=".5pt">
                  <v:stroke joinstyle="miter"/>
                  <v:path arrowok="t" o:connecttype="custom" o:connectlocs="0,0;7760970,0;4973879,782594;7315,643611;0,0" o:connectangles="0,0,0,0,0"/>
                </v:shape>
                <v:shape id="Rectángulo 2" o:spid="_x0000_s1028" style="position:absolute;top:-1637;width:77899;height:17496;visibility:visible;mso-wrap-style:square;v-text-anchor:middle" coordsize="7790259,174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" path="m7315,l7753680,r36579,1214120c5825064,2911763,3464859,-15090,,497231l7315,xe" fillcolor="#7bc661" stroked="f" strokeweight=".5pt">
                  <v:stroke joinstyle="miter"/>
                  <v:path arrowok="t" o:connecttype="custom" o:connectlocs="7315,0;7753350,0;7789927,1214120;0,497231;7315,0" o:connectangles="0,0,0,0,0"/>
                </v:shape>
                <v:shape id="Rectángulo 7" o:spid="_x0000_s1029" style="position:absolute;left:17605;top:5049;width:60302;height:10098;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s4wAAAANsAAAAPAAAAZHJzL2Rvd25yZXYueG1sRE9Li8Iw&#10;EL4L+x/CLHjTdEUW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oS1bOM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0" style="position:absolute;left:18970;top:2729;width:60301;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6jwAAAANsAAAAPAAAAZHJzL2Rvd25yZXYueG1sRE9Li8Iw&#10;EL4L+x/CLHjTdAUX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zmH+o8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1" style="position:absolute;left:21017;width:60302;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w10:wrap anchorx="page"/>
              </v:group>
            </w:pict>
          </mc:Fallback>
        </mc:AlternateContent>
      </w:r>
    </w:p>
    <w:p w14:paraId="689202C6" w14:textId="12E58737" w:rsidR="005506F1" w:rsidRDefault="005506F1" w:rsidP="001B0EA9">
      <w:pPr>
        <w:spacing w:line="276" w:lineRule="auto"/>
        <w:jc w:val="both"/>
        <w:rPr>
          <w:rFonts w:cs="Times New Roman"/>
          <w:b/>
          <w:szCs w:val="24"/>
        </w:rPr>
      </w:pPr>
    </w:p>
    <w:p w14:paraId="1AF45843" w14:textId="77777777" w:rsidR="007C3AFE" w:rsidRDefault="007C3AFE" w:rsidP="001B0EA9">
      <w:pPr>
        <w:spacing w:line="276" w:lineRule="auto"/>
        <w:jc w:val="both"/>
        <w:rPr>
          <w:rFonts w:cs="Times New Roman"/>
          <w:b/>
          <w:szCs w:val="24"/>
        </w:rPr>
      </w:pPr>
    </w:p>
    <w:p w14:paraId="2AEACF85" w14:textId="77777777" w:rsidR="007C3AFE" w:rsidRDefault="007C3AFE" w:rsidP="001B0EA9">
      <w:pPr>
        <w:spacing w:line="276" w:lineRule="auto"/>
        <w:jc w:val="both"/>
        <w:rPr>
          <w:rFonts w:cs="Times New Roman"/>
          <w:b/>
          <w:szCs w:val="24"/>
        </w:rPr>
      </w:pPr>
    </w:p>
    <w:p w14:paraId="0D27D83E" w14:textId="77777777" w:rsidR="007C3AFE" w:rsidRDefault="007C3AFE" w:rsidP="001B0EA9">
      <w:pPr>
        <w:spacing w:line="276" w:lineRule="auto"/>
        <w:jc w:val="both"/>
        <w:rPr>
          <w:rFonts w:cs="Times New Roman"/>
          <w:b/>
          <w:szCs w:val="24"/>
        </w:rPr>
      </w:pPr>
    </w:p>
    <w:p w14:paraId="4C9F7B78" w14:textId="77777777" w:rsidR="007C3AFE" w:rsidRDefault="007C3AFE" w:rsidP="001B0EA9">
      <w:pPr>
        <w:spacing w:line="276" w:lineRule="auto"/>
        <w:jc w:val="both"/>
        <w:rPr>
          <w:rFonts w:cs="Times New Roman"/>
          <w:b/>
          <w:szCs w:val="24"/>
        </w:rPr>
      </w:pPr>
    </w:p>
    <w:p w14:paraId="1D50863C" w14:textId="77777777" w:rsidR="007C3AFE" w:rsidRDefault="007C3AFE" w:rsidP="001B0EA9">
      <w:pPr>
        <w:spacing w:line="276" w:lineRule="auto"/>
        <w:jc w:val="both"/>
        <w:rPr>
          <w:rFonts w:cs="Times New Roman"/>
          <w:b/>
          <w:szCs w:val="24"/>
        </w:rPr>
      </w:pPr>
    </w:p>
    <w:p w14:paraId="14E87ABD" w14:textId="35327AE6" w:rsidR="00F028DB" w:rsidRPr="00DE3B53" w:rsidRDefault="004538FA" w:rsidP="001B0EA9">
      <w:pPr>
        <w:pStyle w:val="Ttulo1"/>
        <w:spacing w:line="276" w:lineRule="auto"/>
        <w:jc w:val="both"/>
        <w:rPr>
          <w:sz w:val="23"/>
          <w:szCs w:val="23"/>
        </w:rPr>
      </w:pPr>
      <w:bookmarkStart w:id="1" w:name="_Toc51758403"/>
      <w:r>
        <w:rPr>
          <w:sz w:val="23"/>
          <w:szCs w:val="23"/>
        </w:rPr>
        <w:t>In</w:t>
      </w:r>
      <w:r w:rsidR="00422DC1" w:rsidRPr="00DE3B53">
        <w:rPr>
          <w:sz w:val="23"/>
          <w:szCs w:val="23"/>
        </w:rPr>
        <w:t>troducción</w:t>
      </w:r>
      <w:bookmarkEnd w:id="1"/>
    </w:p>
    <w:p w14:paraId="53E7DAED" w14:textId="77777777" w:rsidR="00AD205C" w:rsidRPr="00DE3B53" w:rsidRDefault="00AD205C" w:rsidP="001B0EA9">
      <w:pPr>
        <w:spacing w:line="276" w:lineRule="auto"/>
        <w:jc w:val="both"/>
        <w:rPr>
          <w:rFonts w:cs="Times New Roman"/>
          <w:b/>
          <w:sz w:val="23"/>
          <w:szCs w:val="23"/>
        </w:rPr>
      </w:pPr>
    </w:p>
    <w:p w14:paraId="33C08D98" w14:textId="598DC789" w:rsidR="00AD205C" w:rsidRPr="00DE3B53" w:rsidRDefault="00AD205C" w:rsidP="00DE3B53">
      <w:pPr>
        <w:spacing w:line="240" w:lineRule="auto"/>
        <w:jc w:val="both"/>
        <w:rPr>
          <w:rFonts w:cs="Times New Roman"/>
          <w:sz w:val="23"/>
          <w:szCs w:val="23"/>
        </w:rPr>
      </w:pPr>
      <w:r w:rsidRPr="00DE3B53">
        <w:rPr>
          <w:rFonts w:cs="Times New Roman"/>
          <w:sz w:val="23"/>
          <w:szCs w:val="23"/>
        </w:rPr>
        <w:t xml:space="preserve">Históricamente, los </w:t>
      </w:r>
      <w:r w:rsidR="00E47A8E" w:rsidRPr="00DE3B53">
        <w:rPr>
          <w:rFonts w:cs="Times New Roman"/>
          <w:sz w:val="23"/>
          <w:szCs w:val="23"/>
        </w:rPr>
        <w:t>s</w:t>
      </w:r>
      <w:r w:rsidRPr="00DE3B53">
        <w:rPr>
          <w:rFonts w:cs="Times New Roman"/>
          <w:sz w:val="23"/>
          <w:szCs w:val="23"/>
        </w:rPr>
        <w:t xml:space="preserve">ervicios </w:t>
      </w:r>
      <w:r w:rsidR="00E47A8E" w:rsidRPr="00DE3B53">
        <w:rPr>
          <w:rFonts w:cs="Times New Roman"/>
          <w:sz w:val="23"/>
          <w:szCs w:val="23"/>
        </w:rPr>
        <w:t>f</w:t>
      </w:r>
      <w:r w:rsidRPr="00DE3B53">
        <w:rPr>
          <w:rFonts w:cs="Times New Roman"/>
          <w:sz w:val="23"/>
          <w:szCs w:val="23"/>
        </w:rPr>
        <w:t xml:space="preserve">inancieros </w:t>
      </w:r>
      <w:r w:rsidR="00E47A8E" w:rsidRPr="00DE3B53">
        <w:rPr>
          <w:rFonts w:cs="Times New Roman"/>
          <w:sz w:val="23"/>
          <w:szCs w:val="23"/>
        </w:rPr>
        <w:t>r</w:t>
      </w:r>
      <w:r w:rsidRPr="00DE3B53">
        <w:rPr>
          <w:rFonts w:cs="Times New Roman"/>
          <w:sz w:val="23"/>
          <w:szCs w:val="23"/>
        </w:rPr>
        <w:t xml:space="preserve">urales han </w:t>
      </w:r>
      <w:r w:rsidR="00A705F1" w:rsidRPr="00DE3B53">
        <w:rPr>
          <w:rFonts w:cs="Times New Roman"/>
          <w:sz w:val="23"/>
          <w:szCs w:val="23"/>
        </w:rPr>
        <w:t>enfrentado obstáculos</w:t>
      </w:r>
      <w:r w:rsidRPr="00DE3B53">
        <w:rPr>
          <w:rFonts w:cs="Times New Roman"/>
          <w:sz w:val="23"/>
          <w:szCs w:val="23"/>
        </w:rPr>
        <w:t xml:space="preserve"> en su implementación, debido a </w:t>
      </w:r>
      <w:r w:rsidR="00A705F1" w:rsidRPr="00DE3B53">
        <w:rPr>
          <w:rFonts w:cs="Times New Roman"/>
          <w:sz w:val="23"/>
          <w:szCs w:val="23"/>
        </w:rPr>
        <w:t xml:space="preserve">aspectos </w:t>
      </w:r>
      <w:r w:rsidRPr="00DE3B53">
        <w:rPr>
          <w:rFonts w:cs="Times New Roman"/>
          <w:sz w:val="23"/>
          <w:szCs w:val="23"/>
        </w:rPr>
        <w:t>estructurales</w:t>
      </w:r>
      <w:r w:rsidR="00A705F1" w:rsidRPr="00DE3B53">
        <w:rPr>
          <w:rFonts w:cs="Times New Roman"/>
          <w:sz w:val="23"/>
          <w:szCs w:val="23"/>
        </w:rPr>
        <w:t>, incluyendo</w:t>
      </w:r>
      <w:r w:rsidRPr="00DE3B53">
        <w:rPr>
          <w:rFonts w:cs="Times New Roman"/>
          <w:sz w:val="23"/>
          <w:szCs w:val="23"/>
        </w:rPr>
        <w:t xml:space="preserve"> la escasez de sucursales bancarias </w:t>
      </w:r>
      <w:r w:rsidR="00A23DDE" w:rsidRPr="00DE3B53">
        <w:rPr>
          <w:rFonts w:cs="Times New Roman"/>
          <w:sz w:val="23"/>
          <w:szCs w:val="23"/>
        </w:rPr>
        <w:t xml:space="preserve">en </w:t>
      </w:r>
      <w:r w:rsidR="00E47A8E" w:rsidRPr="00DE3B53">
        <w:rPr>
          <w:rFonts w:cs="Times New Roman"/>
          <w:sz w:val="23"/>
          <w:szCs w:val="23"/>
        </w:rPr>
        <w:t xml:space="preserve">vastas zonas </w:t>
      </w:r>
      <w:r w:rsidRPr="00DE3B53">
        <w:rPr>
          <w:rFonts w:cs="Times New Roman"/>
          <w:sz w:val="23"/>
          <w:szCs w:val="23"/>
        </w:rPr>
        <w:t>del país, la</w:t>
      </w:r>
      <w:r w:rsidR="00A705F1" w:rsidRPr="00DE3B53">
        <w:rPr>
          <w:rFonts w:cs="Times New Roman"/>
          <w:sz w:val="23"/>
          <w:szCs w:val="23"/>
        </w:rPr>
        <w:t>s</w:t>
      </w:r>
      <w:r w:rsidRPr="00DE3B53">
        <w:rPr>
          <w:rFonts w:cs="Times New Roman"/>
          <w:sz w:val="23"/>
          <w:szCs w:val="23"/>
        </w:rPr>
        <w:t xml:space="preserve"> garantías </w:t>
      </w:r>
      <w:r w:rsidR="00A705F1" w:rsidRPr="00DE3B53">
        <w:rPr>
          <w:rFonts w:cs="Times New Roman"/>
          <w:sz w:val="23"/>
          <w:szCs w:val="23"/>
        </w:rPr>
        <w:t>exigidas por las instituciones financieras</w:t>
      </w:r>
      <w:r w:rsidRPr="00DE3B53">
        <w:rPr>
          <w:rFonts w:cs="Times New Roman"/>
          <w:sz w:val="23"/>
          <w:szCs w:val="23"/>
        </w:rPr>
        <w:t xml:space="preserve">, </w:t>
      </w:r>
      <w:r w:rsidR="00A705F1" w:rsidRPr="00DE3B53">
        <w:rPr>
          <w:rFonts w:cs="Times New Roman"/>
          <w:sz w:val="23"/>
          <w:szCs w:val="23"/>
        </w:rPr>
        <w:t xml:space="preserve">los </w:t>
      </w:r>
      <w:r w:rsidRPr="00DE3B53">
        <w:rPr>
          <w:rFonts w:cs="Times New Roman"/>
          <w:sz w:val="23"/>
          <w:szCs w:val="23"/>
        </w:rPr>
        <w:t xml:space="preserve">altos costos de </w:t>
      </w:r>
      <w:r w:rsidR="00A00A8D" w:rsidRPr="00DE3B53">
        <w:rPr>
          <w:rFonts w:cs="Times New Roman"/>
          <w:sz w:val="23"/>
          <w:szCs w:val="23"/>
        </w:rPr>
        <w:t>transacción y</w:t>
      </w:r>
      <w:r w:rsidR="00E47A8E" w:rsidRPr="00DE3B53">
        <w:rPr>
          <w:rFonts w:cs="Times New Roman"/>
          <w:sz w:val="23"/>
          <w:szCs w:val="23"/>
        </w:rPr>
        <w:t xml:space="preserve"> </w:t>
      </w:r>
      <w:r w:rsidRPr="00DE3B53">
        <w:rPr>
          <w:rFonts w:cs="Times New Roman"/>
          <w:sz w:val="23"/>
          <w:szCs w:val="23"/>
        </w:rPr>
        <w:t>el bajo desarrollo de coberturas</w:t>
      </w:r>
      <w:r w:rsidR="00DE3B53" w:rsidRPr="00DE3B53">
        <w:rPr>
          <w:rFonts w:cs="Times New Roman"/>
          <w:sz w:val="23"/>
          <w:szCs w:val="23"/>
        </w:rPr>
        <w:t xml:space="preserve"> de riesgo</w:t>
      </w:r>
      <w:r w:rsidRPr="00DE3B53">
        <w:rPr>
          <w:rFonts w:cs="Times New Roman"/>
          <w:sz w:val="23"/>
          <w:szCs w:val="23"/>
        </w:rPr>
        <w:t xml:space="preserve">. Estas limitaciones hacen que sólo una pequeña proporción de los productores agropecuarios acceda a crédito. </w:t>
      </w:r>
      <w:r w:rsidR="00A705F1" w:rsidRPr="00DE3B53">
        <w:rPr>
          <w:rFonts w:cs="Times New Roman"/>
          <w:sz w:val="23"/>
          <w:szCs w:val="23"/>
        </w:rPr>
        <w:t xml:space="preserve">La situación es más crítica en </w:t>
      </w:r>
      <w:r w:rsidR="00DE3B53" w:rsidRPr="00DE3B53">
        <w:rPr>
          <w:rFonts w:cs="Times New Roman"/>
          <w:sz w:val="23"/>
          <w:szCs w:val="23"/>
        </w:rPr>
        <w:t xml:space="preserve">el caso de </w:t>
      </w:r>
      <w:r w:rsidR="00A705F1" w:rsidRPr="00DE3B53">
        <w:rPr>
          <w:rFonts w:cs="Times New Roman"/>
          <w:sz w:val="23"/>
          <w:szCs w:val="23"/>
        </w:rPr>
        <w:t>los pequeños productores y</w:t>
      </w:r>
      <w:r w:rsidR="00DE3B53" w:rsidRPr="00DE3B53">
        <w:rPr>
          <w:rFonts w:cs="Times New Roman"/>
          <w:sz w:val="23"/>
          <w:szCs w:val="23"/>
        </w:rPr>
        <w:t xml:space="preserve"> de</w:t>
      </w:r>
      <w:r w:rsidR="00A705F1" w:rsidRPr="00DE3B53">
        <w:rPr>
          <w:rFonts w:cs="Times New Roman"/>
          <w:sz w:val="23"/>
          <w:szCs w:val="23"/>
        </w:rPr>
        <w:t xml:space="preserve"> población vulnerable, quienes </w:t>
      </w:r>
      <w:r w:rsidR="00DE3B53" w:rsidRPr="00DE3B53">
        <w:rPr>
          <w:rFonts w:cs="Times New Roman"/>
          <w:sz w:val="23"/>
          <w:szCs w:val="23"/>
        </w:rPr>
        <w:t xml:space="preserve">usualmente se </w:t>
      </w:r>
      <w:r w:rsidRPr="00DE3B53">
        <w:rPr>
          <w:rFonts w:cs="Times New Roman"/>
          <w:sz w:val="23"/>
          <w:szCs w:val="23"/>
        </w:rPr>
        <w:t>financia</w:t>
      </w:r>
      <w:r w:rsidR="00DE3B53" w:rsidRPr="00DE3B53">
        <w:rPr>
          <w:rFonts w:cs="Times New Roman"/>
          <w:sz w:val="23"/>
          <w:szCs w:val="23"/>
        </w:rPr>
        <w:t>n</w:t>
      </w:r>
      <w:r w:rsidRPr="00DE3B53">
        <w:rPr>
          <w:rFonts w:cs="Times New Roman"/>
          <w:sz w:val="23"/>
          <w:szCs w:val="23"/>
        </w:rPr>
        <w:t xml:space="preserve"> </w:t>
      </w:r>
      <w:r w:rsidR="00DE3B53" w:rsidRPr="00DE3B53">
        <w:rPr>
          <w:rFonts w:cs="Times New Roman"/>
          <w:sz w:val="23"/>
          <w:szCs w:val="23"/>
        </w:rPr>
        <w:t xml:space="preserve">a través de canales informales </w:t>
      </w:r>
      <w:r w:rsidRPr="00DE3B53">
        <w:rPr>
          <w:rFonts w:cs="Times New Roman"/>
          <w:sz w:val="23"/>
          <w:szCs w:val="23"/>
        </w:rPr>
        <w:t>y más costosos.</w:t>
      </w:r>
    </w:p>
    <w:p w14:paraId="6E47DA29" w14:textId="77777777" w:rsidR="00AD205C" w:rsidRPr="00DE3B53" w:rsidRDefault="00AD205C" w:rsidP="00DE3B53">
      <w:pPr>
        <w:spacing w:line="240" w:lineRule="auto"/>
        <w:jc w:val="both"/>
        <w:rPr>
          <w:rFonts w:cs="Times New Roman"/>
          <w:sz w:val="23"/>
          <w:szCs w:val="23"/>
        </w:rPr>
      </w:pPr>
    </w:p>
    <w:p w14:paraId="1A6A7D7D" w14:textId="22FC56C4" w:rsidR="00742EC3" w:rsidRPr="00DE3B53" w:rsidRDefault="00A705F1" w:rsidP="00DE3B53">
      <w:pPr>
        <w:spacing w:line="240" w:lineRule="auto"/>
        <w:jc w:val="both"/>
        <w:rPr>
          <w:sz w:val="23"/>
          <w:szCs w:val="23"/>
          <w:shd w:val="clear" w:color="auto" w:fill="FFFFFF"/>
        </w:rPr>
      </w:pPr>
      <w:r w:rsidRPr="00DE3B53">
        <w:rPr>
          <w:rFonts w:cs="Times New Roman"/>
          <w:sz w:val="23"/>
          <w:szCs w:val="23"/>
        </w:rPr>
        <w:t xml:space="preserve">Estas dificultades </w:t>
      </w:r>
      <w:r w:rsidR="00C0234F" w:rsidRPr="00DE3B53">
        <w:rPr>
          <w:rFonts w:cs="Times New Roman"/>
          <w:sz w:val="23"/>
          <w:szCs w:val="23"/>
        </w:rPr>
        <w:t xml:space="preserve">han llevado a las comunidades rurales a diseñar y poner en marcha mecanismos alternativos de financiación. Entre </w:t>
      </w:r>
      <w:r w:rsidR="00DE3B53" w:rsidRPr="00DE3B53">
        <w:rPr>
          <w:rFonts w:cs="Times New Roman"/>
          <w:sz w:val="23"/>
          <w:szCs w:val="23"/>
        </w:rPr>
        <w:t>éstos</w:t>
      </w:r>
      <w:r w:rsidR="00C0234F" w:rsidRPr="00DE3B53">
        <w:rPr>
          <w:rFonts w:cs="Times New Roman"/>
          <w:sz w:val="23"/>
          <w:szCs w:val="23"/>
        </w:rPr>
        <w:t xml:space="preserve">, los </w:t>
      </w:r>
      <w:r w:rsidR="00003075" w:rsidRPr="00DE3B53">
        <w:rPr>
          <w:rFonts w:cs="Times New Roman"/>
          <w:sz w:val="23"/>
          <w:szCs w:val="23"/>
        </w:rPr>
        <w:t>F</w:t>
      </w:r>
      <w:r w:rsidR="00C0234F" w:rsidRPr="00DE3B53">
        <w:rPr>
          <w:rFonts w:cs="Times New Roman"/>
          <w:sz w:val="23"/>
          <w:szCs w:val="23"/>
        </w:rPr>
        <w:t xml:space="preserve">ondos </w:t>
      </w:r>
      <w:r w:rsidR="00003075" w:rsidRPr="00DE3B53">
        <w:rPr>
          <w:rFonts w:cs="Times New Roman"/>
          <w:sz w:val="23"/>
          <w:szCs w:val="23"/>
        </w:rPr>
        <w:t>A</w:t>
      </w:r>
      <w:r w:rsidR="00C0234F" w:rsidRPr="00DE3B53">
        <w:rPr>
          <w:rFonts w:cs="Times New Roman"/>
          <w:sz w:val="23"/>
          <w:szCs w:val="23"/>
        </w:rPr>
        <w:t>utogestionados ocupan un lugar central</w:t>
      </w:r>
      <w:r w:rsidRPr="00DE3B53">
        <w:rPr>
          <w:rFonts w:cs="Times New Roman"/>
          <w:sz w:val="23"/>
          <w:szCs w:val="23"/>
        </w:rPr>
        <w:t xml:space="preserve">, </w:t>
      </w:r>
      <w:r w:rsidR="00DE3B53" w:rsidRPr="00DE3B53">
        <w:rPr>
          <w:rFonts w:cs="Times New Roman"/>
          <w:sz w:val="23"/>
          <w:szCs w:val="23"/>
        </w:rPr>
        <w:t>siendo</w:t>
      </w:r>
      <w:r w:rsidR="00E5782F" w:rsidRPr="00DE3B53">
        <w:rPr>
          <w:rFonts w:cs="Times New Roman"/>
          <w:sz w:val="23"/>
          <w:szCs w:val="23"/>
        </w:rPr>
        <w:t xml:space="preserve"> </w:t>
      </w:r>
      <w:r w:rsidR="00B620AC" w:rsidRPr="00DE3B53">
        <w:rPr>
          <w:rFonts w:cs="Times New Roman"/>
          <w:sz w:val="23"/>
          <w:szCs w:val="23"/>
        </w:rPr>
        <w:t xml:space="preserve">un instrumento complementario </w:t>
      </w:r>
      <w:r w:rsidRPr="00DE3B53">
        <w:rPr>
          <w:rFonts w:cs="Times New Roman"/>
          <w:sz w:val="23"/>
          <w:szCs w:val="23"/>
        </w:rPr>
        <w:t xml:space="preserve">a </w:t>
      </w:r>
      <w:r w:rsidR="00B620AC" w:rsidRPr="00DE3B53">
        <w:rPr>
          <w:rFonts w:cs="Times New Roman"/>
          <w:sz w:val="23"/>
          <w:szCs w:val="23"/>
        </w:rPr>
        <w:t xml:space="preserve">los servicios </w:t>
      </w:r>
      <w:r w:rsidR="00040B99" w:rsidRPr="00DE3B53">
        <w:rPr>
          <w:rFonts w:cs="Times New Roman"/>
          <w:sz w:val="23"/>
          <w:szCs w:val="23"/>
        </w:rPr>
        <w:t>microfinanciero</w:t>
      </w:r>
      <w:r w:rsidR="00771157" w:rsidRPr="00DE3B53">
        <w:rPr>
          <w:rFonts w:cs="Times New Roman"/>
          <w:sz w:val="23"/>
          <w:szCs w:val="23"/>
        </w:rPr>
        <w:t>s</w:t>
      </w:r>
      <w:r w:rsidR="00040B99" w:rsidRPr="00DE3B53">
        <w:rPr>
          <w:rFonts w:cs="Times New Roman"/>
          <w:sz w:val="23"/>
          <w:szCs w:val="23"/>
        </w:rPr>
        <w:t xml:space="preserve">. </w:t>
      </w:r>
      <w:r w:rsidR="00422DC1" w:rsidRPr="00DE3B53">
        <w:rPr>
          <w:rFonts w:cs="Times New Roman"/>
          <w:sz w:val="23"/>
          <w:szCs w:val="23"/>
        </w:rPr>
        <w:t>Los Fondos A</w:t>
      </w:r>
      <w:r w:rsidR="00742EC3" w:rsidRPr="00DE3B53">
        <w:rPr>
          <w:rFonts w:cs="Times New Roman"/>
          <w:sz w:val="23"/>
          <w:szCs w:val="23"/>
        </w:rPr>
        <w:t>utogestio</w:t>
      </w:r>
      <w:r w:rsidR="00422DC1" w:rsidRPr="00DE3B53">
        <w:rPr>
          <w:rFonts w:cs="Times New Roman"/>
          <w:sz w:val="23"/>
          <w:szCs w:val="23"/>
        </w:rPr>
        <w:t>n</w:t>
      </w:r>
      <w:r w:rsidR="00742EC3" w:rsidRPr="00DE3B53">
        <w:rPr>
          <w:rFonts w:cs="Times New Roman"/>
          <w:sz w:val="23"/>
          <w:szCs w:val="23"/>
        </w:rPr>
        <w:t>a</w:t>
      </w:r>
      <w:r w:rsidR="00422DC1" w:rsidRPr="00DE3B53">
        <w:rPr>
          <w:rFonts w:cs="Times New Roman"/>
          <w:sz w:val="23"/>
          <w:szCs w:val="23"/>
        </w:rPr>
        <w:t>dos</w:t>
      </w:r>
      <w:r w:rsidR="00742EC3" w:rsidRPr="00DE3B53">
        <w:rPr>
          <w:rFonts w:cs="Times New Roman"/>
          <w:sz w:val="23"/>
          <w:szCs w:val="23"/>
        </w:rPr>
        <w:t xml:space="preserve">, también conocidos como fondos rotatorios, fondos de capitalización interna, fondos comunitarios, fondos de ayuda, fondos solidarios de apalancamiento, </w:t>
      </w:r>
      <w:r w:rsidR="00422DC1" w:rsidRPr="00DE3B53">
        <w:rPr>
          <w:rFonts w:cs="Times New Roman"/>
          <w:b/>
          <w:sz w:val="23"/>
          <w:szCs w:val="23"/>
        </w:rPr>
        <w:t xml:space="preserve">son </w:t>
      </w:r>
      <w:r w:rsidR="00E16925" w:rsidRPr="00DE3B53">
        <w:rPr>
          <w:rFonts w:cs="Times New Roman"/>
          <w:b/>
          <w:sz w:val="23"/>
          <w:szCs w:val="23"/>
        </w:rPr>
        <w:t>una herramienta de ahorro y crédito administrada</w:t>
      </w:r>
      <w:r w:rsidR="00422DC1" w:rsidRPr="00DE3B53">
        <w:rPr>
          <w:rFonts w:cs="Times New Roman"/>
          <w:b/>
          <w:sz w:val="23"/>
          <w:szCs w:val="23"/>
        </w:rPr>
        <w:t xml:space="preserve"> directamente por los </w:t>
      </w:r>
      <w:r w:rsidR="00DC0EF2">
        <w:rPr>
          <w:rFonts w:cs="Times New Roman"/>
          <w:b/>
          <w:sz w:val="23"/>
          <w:szCs w:val="23"/>
        </w:rPr>
        <w:t xml:space="preserve">asociados </w:t>
      </w:r>
      <w:r w:rsidR="00422DC1" w:rsidRPr="00DE3B53">
        <w:rPr>
          <w:rFonts w:cs="Times New Roman"/>
          <w:b/>
          <w:sz w:val="23"/>
          <w:szCs w:val="23"/>
        </w:rPr>
        <w:t xml:space="preserve">de una organización, que permite </w:t>
      </w:r>
      <w:r w:rsidR="00E16925" w:rsidRPr="00DE3B53">
        <w:rPr>
          <w:rFonts w:cs="Times New Roman"/>
          <w:b/>
          <w:sz w:val="23"/>
          <w:szCs w:val="23"/>
        </w:rPr>
        <w:t>acceder a recursos de capital de trabajo o inversión para atender sus actividades productivas y comerciales</w:t>
      </w:r>
      <w:r w:rsidR="00DE3B53" w:rsidRPr="00DE3B53">
        <w:rPr>
          <w:rFonts w:cs="Times New Roman"/>
          <w:b/>
          <w:sz w:val="23"/>
          <w:szCs w:val="23"/>
        </w:rPr>
        <w:t xml:space="preserve">. </w:t>
      </w:r>
      <w:r w:rsidR="00DE3B53" w:rsidRPr="00DE3B53">
        <w:rPr>
          <w:rFonts w:cs="Times New Roman"/>
          <w:sz w:val="23"/>
          <w:szCs w:val="23"/>
        </w:rPr>
        <w:t>Así, los fondos permiten</w:t>
      </w:r>
      <w:r w:rsidR="00DE3B53" w:rsidRPr="00DE3B53">
        <w:rPr>
          <w:rFonts w:cs="Times New Roman"/>
          <w:b/>
          <w:sz w:val="23"/>
          <w:szCs w:val="23"/>
        </w:rPr>
        <w:t xml:space="preserve"> </w:t>
      </w:r>
      <w:r w:rsidR="00E16925" w:rsidRPr="00DE3B53">
        <w:rPr>
          <w:rFonts w:cs="Times New Roman"/>
          <w:sz w:val="23"/>
          <w:szCs w:val="23"/>
        </w:rPr>
        <w:t>a</w:t>
      </w:r>
      <w:r w:rsidR="00422DC1" w:rsidRPr="00DE3B53">
        <w:rPr>
          <w:rFonts w:cs="Times New Roman"/>
          <w:sz w:val="23"/>
          <w:szCs w:val="23"/>
        </w:rPr>
        <w:t>palanca</w:t>
      </w:r>
      <w:r w:rsidR="00DE3B53" w:rsidRPr="00DE3B53">
        <w:rPr>
          <w:rFonts w:cs="Times New Roman"/>
          <w:sz w:val="23"/>
          <w:szCs w:val="23"/>
        </w:rPr>
        <w:t xml:space="preserve">r </w:t>
      </w:r>
      <w:r w:rsidR="00422DC1" w:rsidRPr="00DE3B53">
        <w:rPr>
          <w:rFonts w:cs="Times New Roman"/>
          <w:sz w:val="23"/>
          <w:szCs w:val="23"/>
        </w:rPr>
        <w:t>el crecimiento, la sostenibilidad y la capitalización de las organizaciones,</w:t>
      </w:r>
      <w:r w:rsidR="00422DC1" w:rsidRPr="00DE3B53">
        <w:rPr>
          <w:rFonts w:cs="Times New Roman"/>
          <w:b/>
          <w:sz w:val="23"/>
          <w:szCs w:val="23"/>
        </w:rPr>
        <w:t xml:space="preserve"> </w:t>
      </w:r>
      <w:r w:rsidR="00DE3B53" w:rsidRPr="00DE3B53">
        <w:rPr>
          <w:rFonts w:cs="Times New Roman"/>
          <w:sz w:val="23"/>
          <w:szCs w:val="23"/>
        </w:rPr>
        <w:t xml:space="preserve">mientras que </w:t>
      </w:r>
      <w:r w:rsidR="00742EC3" w:rsidRPr="00DE3B53">
        <w:rPr>
          <w:rFonts w:cs="Times New Roman"/>
          <w:sz w:val="23"/>
          <w:szCs w:val="23"/>
        </w:rPr>
        <w:t>permit</w:t>
      </w:r>
      <w:r w:rsidR="00DE3B53" w:rsidRPr="00DE3B53">
        <w:rPr>
          <w:rFonts w:cs="Times New Roman"/>
          <w:sz w:val="23"/>
          <w:szCs w:val="23"/>
        </w:rPr>
        <w:t>en</w:t>
      </w:r>
      <w:r w:rsidR="00742EC3" w:rsidRPr="00DE3B53">
        <w:rPr>
          <w:rFonts w:cs="Times New Roman"/>
          <w:sz w:val="23"/>
          <w:szCs w:val="23"/>
        </w:rPr>
        <w:t xml:space="preserve"> a los mismos </w:t>
      </w:r>
      <w:r w:rsidR="00DC0EF2">
        <w:rPr>
          <w:rFonts w:cs="Times New Roman"/>
          <w:sz w:val="23"/>
          <w:szCs w:val="23"/>
        </w:rPr>
        <w:t>asociados</w:t>
      </w:r>
      <w:r w:rsidR="00742EC3" w:rsidRPr="00DE3B53">
        <w:rPr>
          <w:rFonts w:cs="Times New Roman"/>
          <w:sz w:val="23"/>
          <w:szCs w:val="23"/>
        </w:rPr>
        <w:t xml:space="preserve"> decidir </w:t>
      </w:r>
      <w:r w:rsidR="00422DC1" w:rsidRPr="00DE3B53">
        <w:rPr>
          <w:rFonts w:cs="Times New Roman"/>
          <w:sz w:val="23"/>
          <w:szCs w:val="23"/>
        </w:rPr>
        <w:t xml:space="preserve">sobre la correcta asignación de los recursos, </w:t>
      </w:r>
      <w:r w:rsidR="00742EC3" w:rsidRPr="00DE3B53">
        <w:rPr>
          <w:rFonts w:cs="Times New Roman"/>
          <w:sz w:val="23"/>
          <w:szCs w:val="23"/>
        </w:rPr>
        <w:t xml:space="preserve">estimulando </w:t>
      </w:r>
      <w:r w:rsidR="00DE3B53" w:rsidRPr="00DE3B53">
        <w:rPr>
          <w:rFonts w:cs="Times New Roman"/>
          <w:sz w:val="23"/>
          <w:szCs w:val="23"/>
        </w:rPr>
        <w:t xml:space="preserve">así </w:t>
      </w:r>
      <w:r w:rsidR="00742EC3" w:rsidRPr="00DE3B53">
        <w:rPr>
          <w:rFonts w:cs="Times New Roman"/>
          <w:sz w:val="23"/>
          <w:szCs w:val="23"/>
        </w:rPr>
        <w:t xml:space="preserve">la participación, la </w:t>
      </w:r>
      <w:r w:rsidR="00422DC1" w:rsidRPr="00DE3B53">
        <w:rPr>
          <w:rFonts w:cs="Times New Roman"/>
          <w:sz w:val="23"/>
          <w:szCs w:val="23"/>
        </w:rPr>
        <w:t>adqui</w:t>
      </w:r>
      <w:r w:rsidR="00742EC3" w:rsidRPr="00DE3B53">
        <w:rPr>
          <w:rFonts w:cs="Times New Roman"/>
          <w:sz w:val="23"/>
          <w:szCs w:val="23"/>
        </w:rPr>
        <w:t>sición de c</w:t>
      </w:r>
      <w:r w:rsidR="00422DC1" w:rsidRPr="00DE3B53">
        <w:rPr>
          <w:rFonts w:cs="Times New Roman"/>
          <w:sz w:val="23"/>
          <w:szCs w:val="23"/>
        </w:rPr>
        <w:t xml:space="preserve">onocimientos </w:t>
      </w:r>
      <w:r w:rsidR="00742EC3" w:rsidRPr="00DE3B53">
        <w:rPr>
          <w:rFonts w:cs="Times New Roman"/>
          <w:sz w:val="23"/>
          <w:szCs w:val="23"/>
        </w:rPr>
        <w:t xml:space="preserve">y </w:t>
      </w:r>
      <w:r w:rsidR="00DE3B53" w:rsidRPr="00DE3B53">
        <w:rPr>
          <w:rFonts w:cs="Times New Roman"/>
          <w:sz w:val="23"/>
          <w:szCs w:val="23"/>
        </w:rPr>
        <w:t xml:space="preserve">la </w:t>
      </w:r>
      <w:r w:rsidR="00742EC3" w:rsidRPr="00DE3B53">
        <w:rPr>
          <w:rFonts w:cs="Times New Roman"/>
          <w:sz w:val="23"/>
          <w:szCs w:val="23"/>
        </w:rPr>
        <w:t xml:space="preserve">experiencia </w:t>
      </w:r>
      <w:r w:rsidR="00DE3B53" w:rsidRPr="00DE3B53">
        <w:rPr>
          <w:rFonts w:cs="Times New Roman"/>
          <w:sz w:val="23"/>
          <w:szCs w:val="23"/>
        </w:rPr>
        <w:t>crediticia</w:t>
      </w:r>
      <w:r w:rsidR="00742EC3" w:rsidRPr="00DE3B53">
        <w:rPr>
          <w:rFonts w:cs="Times New Roman"/>
          <w:sz w:val="23"/>
          <w:szCs w:val="23"/>
        </w:rPr>
        <w:t xml:space="preserve"> de los</w:t>
      </w:r>
      <w:r w:rsidR="00DC0EF2">
        <w:rPr>
          <w:rFonts w:cs="Times New Roman"/>
          <w:sz w:val="23"/>
          <w:szCs w:val="23"/>
        </w:rPr>
        <w:t xml:space="preserve"> asociadios</w:t>
      </w:r>
      <w:r w:rsidR="00DE3B53" w:rsidRPr="00DE3B53">
        <w:rPr>
          <w:rFonts w:cs="Times New Roman"/>
          <w:sz w:val="23"/>
          <w:szCs w:val="23"/>
        </w:rPr>
        <w:t>,</w:t>
      </w:r>
      <w:r w:rsidR="00742EC3" w:rsidRPr="00DE3B53">
        <w:rPr>
          <w:rFonts w:cs="Times New Roman"/>
          <w:sz w:val="23"/>
          <w:szCs w:val="23"/>
        </w:rPr>
        <w:t xml:space="preserve"> y </w:t>
      </w:r>
      <w:r w:rsidR="00422DC1" w:rsidRPr="00DE3B53">
        <w:rPr>
          <w:rFonts w:cs="Times New Roman"/>
          <w:sz w:val="23"/>
          <w:szCs w:val="23"/>
        </w:rPr>
        <w:t>fortalec</w:t>
      </w:r>
      <w:r w:rsidR="00742EC3" w:rsidRPr="00DE3B53">
        <w:rPr>
          <w:rFonts w:cs="Times New Roman"/>
          <w:sz w:val="23"/>
          <w:szCs w:val="23"/>
        </w:rPr>
        <w:t>iendo las capacidades de gestión integral y financiera de las organizaciones.</w:t>
      </w:r>
    </w:p>
    <w:p w14:paraId="2C78AAF8" w14:textId="77777777" w:rsidR="00742EC3" w:rsidRPr="00DE3B53" w:rsidRDefault="00742EC3" w:rsidP="00DE3B53">
      <w:pPr>
        <w:spacing w:line="240" w:lineRule="auto"/>
        <w:jc w:val="both"/>
        <w:rPr>
          <w:rFonts w:cs="Times New Roman"/>
          <w:sz w:val="23"/>
          <w:szCs w:val="23"/>
        </w:rPr>
      </w:pPr>
    </w:p>
    <w:p w14:paraId="2EA61FB1" w14:textId="49AA5127" w:rsidR="00742EC3" w:rsidRPr="00DE3B53" w:rsidRDefault="001B0EA9" w:rsidP="00DE3B53">
      <w:pPr>
        <w:spacing w:line="240" w:lineRule="auto"/>
        <w:jc w:val="both"/>
        <w:rPr>
          <w:rFonts w:cs="Times New Roman"/>
          <w:sz w:val="23"/>
          <w:szCs w:val="23"/>
        </w:rPr>
      </w:pPr>
      <w:r w:rsidRPr="00DE3B53">
        <w:rPr>
          <w:rFonts w:cs="Times New Roman"/>
          <w:sz w:val="23"/>
          <w:szCs w:val="23"/>
        </w:rPr>
        <w:t>Esta cartilla</w:t>
      </w:r>
      <w:r w:rsidR="00742EC3" w:rsidRPr="00DE3B53">
        <w:rPr>
          <w:rFonts w:cs="Times New Roman"/>
          <w:sz w:val="23"/>
          <w:szCs w:val="23"/>
        </w:rPr>
        <w:t>, dirigida hacia</w:t>
      </w:r>
      <w:r w:rsidRPr="00DE3B53">
        <w:rPr>
          <w:rFonts w:cs="Times New Roman"/>
          <w:sz w:val="23"/>
          <w:szCs w:val="23"/>
        </w:rPr>
        <w:t xml:space="preserve"> </w:t>
      </w:r>
      <w:r w:rsidR="00742EC3" w:rsidRPr="00DE3B53">
        <w:rPr>
          <w:rFonts w:cs="Times New Roman"/>
          <w:sz w:val="23"/>
          <w:szCs w:val="23"/>
        </w:rPr>
        <w:t>productores rurales y sus organizaciones, técnicos, entidades locales</w:t>
      </w:r>
      <w:r w:rsidR="00742EC3" w:rsidRPr="00DE3B53">
        <w:rPr>
          <w:rFonts w:cs="Times New Roman"/>
          <w:iCs/>
          <w:sz w:val="23"/>
          <w:szCs w:val="23"/>
          <w:bdr w:val="none" w:sz="0" w:space="0" w:color="auto" w:frame="1"/>
        </w:rPr>
        <w:t xml:space="preserve"> y nacionales, agencias de cooperación internacional, entre otros, p</w:t>
      </w:r>
      <w:r w:rsidR="00742EC3" w:rsidRPr="00DE3B53">
        <w:rPr>
          <w:rFonts w:cs="Times New Roman"/>
          <w:sz w:val="23"/>
          <w:szCs w:val="23"/>
        </w:rPr>
        <w:t xml:space="preserve">resenta las </w:t>
      </w:r>
      <w:r w:rsidR="00742EC3" w:rsidRPr="00DE3B53">
        <w:rPr>
          <w:sz w:val="23"/>
          <w:szCs w:val="23"/>
          <w:bdr w:val="none" w:sz="0" w:space="0" w:color="auto" w:frame="1"/>
        </w:rPr>
        <w:t xml:space="preserve">generalidades de los Fondos Autogestionados (qué es un fondo, qué ventajas ofrece, cómo se utiliza) y discute los </w:t>
      </w:r>
      <w:r w:rsidR="00742EC3" w:rsidRPr="00DE3B53">
        <w:rPr>
          <w:rFonts w:cs="Times New Roman"/>
          <w:iCs/>
          <w:sz w:val="23"/>
          <w:szCs w:val="23"/>
          <w:bdr w:val="none" w:sz="0" w:space="0" w:color="auto" w:frame="1"/>
        </w:rPr>
        <w:t xml:space="preserve">aspectos </w:t>
      </w:r>
      <w:r w:rsidR="00DE3B53" w:rsidRPr="00DE3B53">
        <w:rPr>
          <w:rFonts w:cs="Times New Roman"/>
          <w:iCs/>
          <w:sz w:val="23"/>
          <w:szCs w:val="23"/>
          <w:bdr w:val="none" w:sz="0" w:space="0" w:color="auto" w:frame="1"/>
        </w:rPr>
        <w:t xml:space="preserve">más relevantes </w:t>
      </w:r>
      <w:r w:rsidR="00742EC3" w:rsidRPr="00DE3B53">
        <w:rPr>
          <w:rFonts w:cs="Times New Roman"/>
          <w:iCs/>
          <w:sz w:val="23"/>
          <w:szCs w:val="23"/>
          <w:bdr w:val="none" w:sz="0" w:space="0" w:color="auto" w:frame="1"/>
        </w:rPr>
        <w:t xml:space="preserve">a considerar para la </w:t>
      </w:r>
      <w:r w:rsidR="00DE3B53" w:rsidRPr="00DE3B53">
        <w:rPr>
          <w:rFonts w:cs="Times New Roman"/>
          <w:iCs/>
          <w:sz w:val="23"/>
          <w:szCs w:val="23"/>
          <w:bdr w:val="none" w:sz="0" w:space="0" w:color="auto" w:frame="1"/>
        </w:rPr>
        <w:t>creación</w:t>
      </w:r>
      <w:r w:rsidR="00742EC3" w:rsidRPr="00DE3B53">
        <w:rPr>
          <w:rFonts w:cs="Times New Roman"/>
          <w:iCs/>
          <w:sz w:val="23"/>
          <w:szCs w:val="23"/>
          <w:bdr w:val="none" w:sz="0" w:space="0" w:color="auto" w:frame="1"/>
        </w:rPr>
        <w:t xml:space="preserve"> y operación de un Fondo (</w:t>
      </w:r>
      <w:r w:rsidR="00DE3B53" w:rsidRPr="00DE3B53">
        <w:rPr>
          <w:rFonts w:cs="Times New Roman"/>
          <w:iCs/>
          <w:sz w:val="23"/>
          <w:szCs w:val="23"/>
          <w:bdr w:val="none" w:sz="0" w:space="0" w:color="auto" w:frame="1"/>
        </w:rPr>
        <w:t>procesos, recomendaciones paso a paso</w:t>
      </w:r>
      <w:r w:rsidR="00742EC3" w:rsidRPr="00DE3B53">
        <w:rPr>
          <w:rFonts w:cs="Times New Roman"/>
          <w:iCs/>
          <w:sz w:val="23"/>
          <w:szCs w:val="23"/>
          <w:bdr w:val="none" w:sz="0" w:space="0" w:color="auto" w:frame="1"/>
        </w:rPr>
        <w:t xml:space="preserve">, factores de éxito). </w:t>
      </w:r>
    </w:p>
    <w:p w14:paraId="348D439F" w14:textId="77777777" w:rsidR="00742EC3" w:rsidRPr="00DE3B53" w:rsidRDefault="00742EC3" w:rsidP="00DE3B53">
      <w:pPr>
        <w:spacing w:line="240" w:lineRule="auto"/>
        <w:jc w:val="both"/>
        <w:rPr>
          <w:rFonts w:cs="Times New Roman"/>
          <w:sz w:val="23"/>
          <w:szCs w:val="23"/>
        </w:rPr>
      </w:pPr>
    </w:p>
    <w:p w14:paraId="78EEF179" w14:textId="467E3703" w:rsidR="001B0EA9" w:rsidRPr="00DE3B53" w:rsidRDefault="00DE3B53" w:rsidP="00DE3B53">
      <w:pPr>
        <w:spacing w:line="240" w:lineRule="auto"/>
        <w:jc w:val="both"/>
        <w:rPr>
          <w:rFonts w:cs="Times New Roman"/>
          <w:bCs/>
          <w:sz w:val="23"/>
          <w:szCs w:val="23"/>
          <w:shd w:val="clear" w:color="auto" w:fill="FFFFFF"/>
        </w:rPr>
      </w:pPr>
      <w:r w:rsidRPr="00DE3B53">
        <w:rPr>
          <w:rFonts w:cs="Times New Roman"/>
          <w:sz w:val="23"/>
          <w:szCs w:val="23"/>
        </w:rPr>
        <w:t>La construcción de esta cartilla responde a l</w:t>
      </w:r>
      <w:r w:rsidR="001B0EA9" w:rsidRPr="00DE3B53">
        <w:rPr>
          <w:rFonts w:cs="Times New Roman"/>
          <w:sz w:val="23"/>
          <w:szCs w:val="23"/>
        </w:rPr>
        <w:t xml:space="preserve">o establecido en los </w:t>
      </w:r>
      <w:r w:rsidR="001B0EA9" w:rsidRPr="00DE3B53">
        <w:rPr>
          <w:rFonts w:cs="Times New Roman"/>
          <w:bCs/>
          <w:sz w:val="23"/>
          <w:szCs w:val="23"/>
          <w:lang w:val="es-ES_tradnl"/>
        </w:rPr>
        <w:t>Lineamientos de Política Pública de Asociatividad Rural Productiva del Ministerio de Agricultura y Desarrollo Rural, donde se propone fortalecer y promover mecanismos de financiamiento de fácil acceso para las organizaciones de productores agropecuarios, como los Fondos Autogestionados. Esta cartilla es parte integral del Instrumento de Autofortalecimiento de Organizaciones de Productores Rurales y de la Ruta para la Asociatividad Rural</w:t>
      </w:r>
      <w:r w:rsidRPr="00DE3B53">
        <w:rPr>
          <w:rFonts w:cs="Times New Roman"/>
          <w:bCs/>
          <w:sz w:val="23"/>
          <w:szCs w:val="23"/>
          <w:lang w:val="es-ES_tradnl"/>
        </w:rPr>
        <w:t xml:space="preserve">, y es </w:t>
      </w:r>
      <w:r w:rsidR="001B0EA9" w:rsidRPr="00DE3B53">
        <w:rPr>
          <w:rFonts w:cs="Times New Roman"/>
          <w:sz w:val="23"/>
          <w:szCs w:val="23"/>
        </w:rPr>
        <w:t xml:space="preserve">fruto del trabajo que viene realizando la Mesa Técnica Nacional de Asociatividad Rural, </w:t>
      </w:r>
      <w:r w:rsidR="001B0EA9" w:rsidRPr="00DE3B53">
        <w:rPr>
          <w:rFonts w:cs="Times New Roman"/>
          <w:bCs/>
          <w:sz w:val="23"/>
          <w:szCs w:val="23"/>
          <w:shd w:val="clear" w:color="auto" w:fill="FFFFFF"/>
        </w:rPr>
        <w:t>instancia de diálogo</w:t>
      </w:r>
      <w:r w:rsidR="001B0EA9" w:rsidRPr="00DE3B53">
        <w:rPr>
          <w:rFonts w:cs="Times New Roman"/>
          <w:bCs/>
          <w:sz w:val="23"/>
          <w:szCs w:val="23"/>
        </w:rPr>
        <w:t xml:space="preserve"> liderada por </w:t>
      </w:r>
      <w:r w:rsidR="001B0EA9" w:rsidRPr="00DE3B53">
        <w:rPr>
          <w:rFonts w:cs="Times New Roman"/>
          <w:bCs/>
          <w:sz w:val="23"/>
          <w:szCs w:val="23"/>
          <w:shd w:val="clear" w:color="auto" w:fill="FFFFFF"/>
        </w:rPr>
        <w:t xml:space="preserve">el Ministerio de Agricultura y Desarrollo Rural, en la </w:t>
      </w:r>
      <w:r w:rsidRPr="00DE3B53">
        <w:rPr>
          <w:rFonts w:cs="Times New Roman"/>
          <w:bCs/>
          <w:sz w:val="23"/>
          <w:szCs w:val="23"/>
          <w:shd w:val="clear" w:color="auto" w:fill="FFFFFF"/>
        </w:rPr>
        <w:t>cual</w:t>
      </w:r>
      <w:r w:rsidR="001B0EA9" w:rsidRPr="00DE3B53">
        <w:rPr>
          <w:rFonts w:cs="Times New Roman"/>
          <w:bCs/>
          <w:sz w:val="23"/>
          <w:szCs w:val="23"/>
          <w:shd w:val="clear" w:color="auto" w:fill="FFFFFF"/>
        </w:rPr>
        <w:t xml:space="preserve"> participan la Agencia de Desarrollo Rural (ADR), la Unidad Administrativa Especial de Organizaciones Solidarias (UAEOS), el Departamento Nacional de Planeación (DNP),  el Ministerio de Comercio, Industria y Turismo, el Ministerio del Interior, el Servicio Nacional de Aprendizaje (SENA)</w:t>
      </w:r>
      <w:r w:rsidR="001A75B9">
        <w:rPr>
          <w:rFonts w:cs="Times New Roman"/>
          <w:bCs/>
          <w:sz w:val="23"/>
          <w:szCs w:val="23"/>
          <w:shd w:val="clear" w:color="auto" w:fill="FFFFFF"/>
        </w:rPr>
        <w:t>,</w:t>
      </w:r>
      <w:r w:rsidR="001A75B9" w:rsidRPr="001A75B9">
        <w:rPr>
          <w:rFonts w:cs="Times New Roman"/>
          <w:bCs/>
          <w:sz w:val="23"/>
          <w:szCs w:val="23"/>
          <w:shd w:val="clear" w:color="auto" w:fill="FFFFFF"/>
        </w:rPr>
        <w:t xml:space="preserve"> </w:t>
      </w:r>
      <w:r w:rsidR="001A75B9" w:rsidRPr="00DE3B53">
        <w:rPr>
          <w:rFonts w:cs="Times New Roman"/>
          <w:bCs/>
          <w:sz w:val="23"/>
          <w:szCs w:val="23"/>
          <w:shd w:val="clear" w:color="auto" w:fill="FFFFFF"/>
        </w:rPr>
        <w:t xml:space="preserve">la  Región Administrativa y de Planeación Especial </w:t>
      </w:r>
      <w:r w:rsidR="001A75B9">
        <w:rPr>
          <w:rFonts w:cs="Times New Roman"/>
          <w:bCs/>
          <w:sz w:val="23"/>
          <w:szCs w:val="23"/>
          <w:shd w:val="clear" w:color="auto" w:fill="FFFFFF"/>
        </w:rPr>
        <w:t xml:space="preserve">– Región </w:t>
      </w:r>
      <w:r w:rsidR="001A75B9" w:rsidRPr="00DE3B53">
        <w:rPr>
          <w:rFonts w:cs="Times New Roman"/>
          <w:bCs/>
          <w:sz w:val="23"/>
          <w:szCs w:val="23"/>
          <w:shd w:val="clear" w:color="auto" w:fill="FFFFFF"/>
        </w:rPr>
        <w:t>Central (RAPE),</w:t>
      </w:r>
      <w:r w:rsidR="001B0EA9" w:rsidRPr="00DE3B53">
        <w:rPr>
          <w:rFonts w:cs="Times New Roman"/>
          <w:bCs/>
          <w:sz w:val="23"/>
          <w:szCs w:val="23"/>
          <w:shd w:val="clear" w:color="auto" w:fill="FFFFFF"/>
        </w:rPr>
        <w:t>, Agencia para la Reincorporación y la Normalización</w:t>
      </w:r>
      <w:r w:rsidR="00524AFD" w:rsidRPr="00DE3B53">
        <w:rPr>
          <w:rFonts w:cs="Times New Roman"/>
          <w:bCs/>
          <w:sz w:val="23"/>
          <w:szCs w:val="23"/>
          <w:shd w:val="clear" w:color="auto" w:fill="FFFFFF"/>
        </w:rPr>
        <w:t xml:space="preserve"> (ARN)</w:t>
      </w:r>
      <w:r w:rsidR="001B0EA9" w:rsidRPr="00DE3B53">
        <w:rPr>
          <w:rFonts w:cs="Times New Roman"/>
          <w:bCs/>
          <w:sz w:val="23"/>
          <w:szCs w:val="23"/>
          <w:shd w:val="clear" w:color="auto" w:fill="FFFFFF"/>
        </w:rPr>
        <w:t>, el Ministerio de Ambiente</w:t>
      </w:r>
      <w:r w:rsidR="00524AFD" w:rsidRPr="00DE3B53">
        <w:rPr>
          <w:rFonts w:cs="Times New Roman"/>
          <w:bCs/>
          <w:sz w:val="23"/>
          <w:szCs w:val="23"/>
          <w:shd w:val="clear" w:color="auto" w:fill="FFFFFF"/>
        </w:rPr>
        <w:t xml:space="preserve"> y Desarrollo Sostenible</w:t>
      </w:r>
      <w:r w:rsidR="001B0EA9" w:rsidRPr="00DE3B53">
        <w:rPr>
          <w:rFonts w:cs="Times New Roman"/>
          <w:bCs/>
          <w:sz w:val="23"/>
          <w:szCs w:val="23"/>
          <w:shd w:val="clear" w:color="auto" w:fill="FFFFFF"/>
        </w:rPr>
        <w:t xml:space="preserve">, el </w:t>
      </w:r>
      <w:r w:rsidR="00524AFD" w:rsidRPr="00DE3B53">
        <w:rPr>
          <w:rFonts w:cs="Times New Roman"/>
          <w:bCs/>
          <w:sz w:val="23"/>
          <w:szCs w:val="23"/>
          <w:shd w:val="clear" w:color="auto" w:fill="FFFFFF"/>
        </w:rPr>
        <w:t>D</w:t>
      </w:r>
      <w:r w:rsidR="001B0EA9" w:rsidRPr="00DE3B53">
        <w:rPr>
          <w:rFonts w:cs="Times New Roman"/>
          <w:bCs/>
          <w:sz w:val="23"/>
          <w:szCs w:val="23"/>
          <w:shd w:val="clear" w:color="auto" w:fill="FFFFFF"/>
        </w:rPr>
        <w:t>epartamento para la Prosperidad Social</w:t>
      </w:r>
      <w:r w:rsidR="00524AFD" w:rsidRPr="00DE3B53">
        <w:rPr>
          <w:rFonts w:cs="Times New Roman"/>
          <w:bCs/>
          <w:sz w:val="23"/>
          <w:szCs w:val="23"/>
          <w:shd w:val="clear" w:color="auto" w:fill="FFFFFF"/>
        </w:rPr>
        <w:t xml:space="preserve"> (DPS)</w:t>
      </w:r>
      <w:r w:rsidR="001B0EA9" w:rsidRPr="00DE3B53">
        <w:rPr>
          <w:rFonts w:cs="Times New Roman"/>
          <w:bCs/>
          <w:sz w:val="23"/>
          <w:szCs w:val="23"/>
          <w:shd w:val="clear" w:color="auto" w:fill="FFFFFF"/>
        </w:rPr>
        <w:t xml:space="preserve">, Artesanías de Colombia, </w:t>
      </w:r>
      <w:r w:rsidRPr="00DE3B53">
        <w:rPr>
          <w:rFonts w:cs="Times New Roman"/>
          <w:bCs/>
          <w:sz w:val="23"/>
          <w:szCs w:val="23"/>
          <w:shd w:val="clear" w:color="auto" w:fill="FFFFFF"/>
        </w:rPr>
        <w:t>y</w:t>
      </w:r>
      <w:r w:rsidR="001B0EA9" w:rsidRPr="00DE3B53">
        <w:rPr>
          <w:rFonts w:cs="Times New Roman"/>
          <w:bCs/>
          <w:sz w:val="23"/>
          <w:szCs w:val="23"/>
          <w:shd w:val="clear" w:color="auto" w:fill="FFFFFF"/>
        </w:rPr>
        <w:t xml:space="preserve"> la Organización de las Naciones Unidas para la Alimentación y la Agricultura (FAO). </w:t>
      </w:r>
    </w:p>
    <w:p w14:paraId="64CBD2DC" w14:textId="67A17355" w:rsidR="001B0EA9" w:rsidRPr="00DE3B53" w:rsidRDefault="001B0EA9" w:rsidP="00DE3B53">
      <w:pPr>
        <w:spacing w:line="240" w:lineRule="auto"/>
        <w:jc w:val="both"/>
        <w:rPr>
          <w:rFonts w:cs="Times New Roman"/>
          <w:bCs/>
          <w:sz w:val="23"/>
          <w:szCs w:val="23"/>
          <w:shd w:val="clear" w:color="auto" w:fill="FFFFFF"/>
        </w:rPr>
      </w:pPr>
    </w:p>
    <w:p w14:paraId="08F3D7B2" w14:textId="14FE3640" w:rsidR="001B0EA9" w:rsidRDefault="001B0EA9" w:rsidP="00DE3B53">
      <w:pPr>
        <w:spacing w:line="240" w:lineRule="auto"/>
        <w:jc w:val="both"/>
        <w:rPr>
          <w:rFonts w:cs="Times New Roman"/>
          <w:sz w:val="23"/>
          <w:szCs w:val="23"/>
        </w:rPr>
      </w:pPr>
      <w:r w:rsidRPr="00DE3B53">
        <w:rPr>
          <w:rFonts w:cs="Times New Roman"/>
          <w:sz w:val="23"/>
          <w:szCs w:val="23"/>
        </w:rPr>
        <w:t xml:space="preserve">Para la elaboración de </w:t>
      </w:r>
      <w:r w:rsidR="00DE3B53" w:rsidRPr="00DE3B53">
        <w:rPr>
          <w:rFonts w:cs="Times New Roman"/>
          <w:sz w:val="23"/>
          <w:szCs w:val="23"/>
        </w:rPr>
        <w:t>esta</w:t>
      </w:r>
      <w:r w:rsidRPr="00DE3B53">
        <w:rPr>
          <w:rFonts w:cs="Times New Roman"/>
          <w:sz w:val="23"/>
          <w:szCs w:val="23"/>
        </w:rPr>
        <w:t xml:space="preserve"> cartilla, </w:t>
      </w:r>
      <w:r w:rsidRPr="00DE3B53">
        <w:rPr>
          <w:sz w:val="23"/>
          <w:szCs w:val="23"/>
          <w:shd w:val="clear" w:color="auto" w:fill="FFFFFF"/>
        </w:rPr>
        <w:t>l</w:t>
      </w:r>
      <w:r w:rsidR="003960C2" w:rsidRPr="00DE3B53">
        <w:rPr>
          <w:sz w:val="23"/>
          <w:szCs w:val="23"/>
          <w:shd w:val="clear" w:color="auto" w:fill="FFFFFF"/>
        </w:rPr>
        <w:t>a Mesa ha revisado</w:t>
      </w:r>
      <w:r w:rsidR="000E47A4" w:rsidRPr="00DE3B53">
        <w:rPr>
          <w:sz w:val="23"/>
          <w:szCs w:val="23"/>
          <w:shd w:val="clear" w:color="auto" w:fill="FFFFFF"/>
        </w:rPr>
        <w:t xml:space="preserve"> </w:t>
      </w:r>
      <w:r w:rsidR="00DE3B53" w:rsidRPr="00DE3B53">
        <w:rPr>
          <w:sz w:val="23"/>
          <w:szCs w:val="23"/>
          <w:shd w:val="clear" w:color="auto" w:fill="FFFFFF"/>
        </w:rPr>
        <w:t xml:space="preserve">varias </w:t>
      </w:r>
      <w:r w:rsidR="000E47A4" w:rsidRPr="00DE3B53">
        <w:rPr>
          <w:sz w:val="23"/>
          <w:szCs w:val="23"/>
          <w:shd w:val="clear" w:color="auto" w:fill="FFFFFF"/>
        </w:rPr>
        <w:t>experiencias</w:t>
      </w:r>
      <w:r w:rsidR="004D1C37" w:rsidRPr="00DE3B53">
        <w:rPr>
          <w:sz w:val="23"/>
          <w:szCs w:val="23"/>
          <w:shd w:val="clear" w:color="auto" w:fill="FFFFFF"/>
        </w:rPr>
        <w:t xml:space="preserve"> </w:t>
      </w:r>
      <w:r w:rsidR="00771157" w:rsidRPr="00DE3B53">
        <w:rPr>
          <w:sz w:val="23"/>
          <w:szCs w:val="23"/>
          <w:shd w:val="clear" w:color="auto" w:fill="FFFFFF"/>
        </w:rPr>
        <w:t>en constitución y operación de Fondos Autogestionados</w:t>
      </w:r>
      <w:r w:rsidRPr="00DE3B53">
        <w:rPr>
          <w:sz w:val="23"/>
          <w:szCs w:val="23"/>
          <w:shd w:val="clear" w:color="auto" w:fill="FFFFFF"/>
        </w:rPr>
        <w:t>, incluyendo las experiencias</w:t>
      </w:r>
      <w:r w:rsidR="00771157" w:rsidRPr="00DE3B53">
        <w:rPr>
          <w:sz w:val="23"/>
          <w:szCs w:val="23"/>
          <w:shd w:val="clear" w:color="auto" w:fill="FFFFFF"/>
        </w:rPr>
        <w:t xml:space="preserve"> </w:t>
      </w:r>
      <w:r w:rsidR="004D1C37" w:rsidRPr="00DE3B53">
        <w:rPr>
          <w:sz w:val="23"/>
          <w:szCs w:val="23"/>
          <w:shd w:val="clear" w:color="auto" w:fill="FFFFFF"/>
        </w:rPr>
        <w:t>de</w:t>
      </w:r>
      <w:r w:rsidR="00771157" w:rsidRPr="00DE3B53">
        <w:rPr>
          <w:sz w:val="23"/>
          <w:szCs w:val="23"/>
          <w:shd w:val="clear" w:color="auto" w:fill="FFFFFF"/>
        </w:rPr>
        <w:t xml:space="preserve">l Programa </w:t>
      </w:r>
      <w:r w:rsidR="003960C2" w:rsidRPr="00DE3B53">
        <w:rPr>
          <w:sz w:val="23"/>
          <w:szCs w:val="23"/>
          <w:shd w:val="clear" w:color="auto" w:fill="FFFFFF"/>
        </w:rPr>
        <w:t xml:space="preserve">Oportunidades </w:t>
      </w:r>
      <w:r w:rsidR="006C6E46" w:rsidRPr="00DE3B53">
        <w:rPr>
          <w:sz w:val="23"/>
          <w:szCs w:val="23"/>
          <w:shd w:val="clear" w:color="auto" w:fill="FFFFFF"/>
        </w:rPr>
        <w:t xml:space="preserve">Rurales, </w:t>
      </w:r>
      <w:r w:rsidR="00771157" w:rsidRPr="00DE3B53">
        <w:rPr>
          <w:sz w:val="23"/>
          <w:szCs w:val="23"/>
          <w:shd w:val="clear" w:color="auto" w:fill="FFFFFF"/>
        </w:rPr>
        <w:t xml:space="preserve">los proyectos </w:t>
      </w:r>
      <w:r w:rsidR="003960C2" w:rsidRPr="00DE3B53">
        <w:rPr>
          <w:sz w:val="23"/>
          <w:szCs w:val="23"/>
          <w:shd w:val="clear" w:color="auto" w:fill="FFFFFF"/>
        </w:rPr>
        <w:t xml:space="preserve">PADEMER y </w:t>
      </w:r>
      <w:r w:rsidRPr="00DE3B53">
        <w:rPr>
          <w:sz w:val="23"/>
          <w:szCs w:val="23"/>
          <w:shd w:val="clear" w:color="auto" w:fill="FFFFFF"/>
        </w:rPr>
        <w:t xml:space="preserve">el proyecto </w:t>
      </w:r>
      <w:r w:rsidR="003960C2" w:rsidRPr="00DE3B53">
        <w:rPr>
          <w:sz w:val="23"/>
          <w:szCs w:val="23"/>
          <w:shd w:val="clear" w:color="auto" w:fill="FFFFFF"/>
        </w:rPr>
        <w:t>Apoyo a Alianzas Productivas</w:t>
      </w:r>
      <w:r w:rsidRPr="00DE3B53">
        <w:rPr>
          <w:sz w:val="23"/>
          <w:szCs w:val="23"/>
          <w:shd w:val="clear" w:color="auto" w:fill="FFFFFF"/>
        </w:rPr>
        <w:t>,</w:t>
      </w:r>
      <w:r w:rsidR="003960C2" w:rsidRPr="00DE3B53">
        <w:rPr>
          <w:sz w:val="23"/>
          <w:szCs w:val="23"/>
          <w:shd w:val="clear" w:color="auto" w:fill="FFFFFF"/>
        </w:rPr>
        <w:t xml:space="preserve"> del</w:t>
      </w:r>
      <w:r w:rsidR="004D1C37" w:rsidRPr="00DE3B53">
        <w:rPr>
          <w:sz w:val="23"/>
          <w:szCs w:val="23"/>
          <w:shd w:val="clear" w:color="auto" w:fill="FFFFFF"/>
        </w:rPr>
        <w:t xml:space="preserve"> Ministerio de Agricultura y Desarrollo Rural</w:t>
      </w:r>
      <w:r w:rsidR="00C03A00" w:rsidRPr="00DE3B53">
        <w:rPr>
          <w:sz w:val="23"/>
          <w:szCs w:val="23"/>
          <w:shd w:val="clear" w:color="auto" w:fill="FFFFFF"/>
        </w:rPr>
        <w:t>.</w:t>
      </w:r>
      <w:r w:rsidR="00D2725F" w:rsidRPr="00DE3B53">
        <w:rPr>
          <w:sz w:val="23"/>
          <w:szCs w:val="23"/>
          <w:shd w:val="clear" w:color="auto" w:fill="FFFFFF"/>
        </w:rPr>
        <w:t xml:space="preserve"> </w:t>
      </w:r>
      <w:r w:rsidRPr="00DE3B53">
        <w:rPr>
          <w:rFonts w:cs="Times New Roman"/>
          <w:sz w:val="23"/>
          <w:szCs w:val="23"/>
        </w:rPr>
        <w:t xml:space="preserve">También se realizó una curaduría de los mejores contenidos de diferentes documentos, instrumentos y herramientas </w:t>
      </w:r>
      <w:r w:rsidR="00DE3B53" w:rsidRPr="00DE3B53">
        <w:rPr>
          <w:rFonts w:cs="Times New Roman"/>
          <w:sz w:val="23"/>
          <w:szCs w:val="23"/>
        </w:rPr>
        <w:t>desarrolladas por el sector</w:t>
      </w:r>
      <w:r w:rsidRPr="00DE3B53">
        <w:rPr>
          <w:rFonts w:cs="Times New Roman"/>
          <w:sz w:val="23"/>
          <w:szCs w:val="23"/>
        </w:rPr>
        <w:t xml:space="preserve"> privado, cooperación internacional y la sociedad civil, de donde se tomaron los principales elementos, para exponerlos en esta cartilla en un lenguaje claro y de fácil comprensión. </w:t>
      </w:r>
    </w:p>
    <w:p w14:paraId="66E772AC" w14:textId="77777777" w:rsidR="00DF1735" w:rsidRDefault="00DF1735" w:rsidP="00DE3B53">
      <w:pPr>
        <w:spacing w:line="240" w:lineRule="auto"/>
        <w:jc w:val="both"/>
        <w:rPr>
          <w:rFonts w:cs="Times New Roman"/>
          <w:sz w:val="23"/>
          <w:szCs w:val="23"/>
        </w:rPr>
      </w:pPr>
    </w:p>
    <w:p w14:paraId="0BF3301F" w14:textId="475F9030" w:rsidR="00DF1735" w:rsidRPr="005E59FF" w:rsidRDefault="00DF1735" w:rsidP="00DF1735">
      <w:pPr>
        <w:spacing w:line="240" w:lineRule="auto"/>
        <w:jc w:val="both"/>
        <w:rPr>
          <w:rFonts w:cs="Times New Roman"/>
          <w:sz w:val="23"/>
          <w:szCs w:val="23"/>
        </w:rPr>
      </w:pPr>
      <w:r w:rsidRPr="005E59FF">
        <w:rPr>
          <w:rFonts w:cs="Times New Roman"/>
          <w:sz w:val="23"/>
          <w:szCs w:val="23"/>
        </w:rPr>
        <w:lastRenderedPageBreak/>
        <w:t xml:space="preserve">Así mismo, es de interés de todos que se pueda transitar hacia la integración y complementariedad de acciones y de herramientas entre entidades. Teniendo en cuenta esto, si </w:t>
      </w:r>
      <w:r w:rsidR="00167598">
        <w:rPr>
          <w:rFonts w:cs="Times New Roman"/>
          <w:sz w:val="23"/>
          <w:szCs w:val="23"/>
        </w:rPr>
        <w:t>el propósito de la</w:t>
      </w:r>
      <w:r w:rsidRPr="005E59FF">
        <w:rPr>
          <w:rFonts w:cs="Times New Roman"/>
          <w:sz w:val="23"/>
          <w:szCs w:val="23"/>
        </w:rPr>
        <w:t xml:space="preserve"> organización</w:t>
      </w:r>
      <w:r w:rsidR="00167598">
        <w:rPr>
          <w:rFonts w:cs="Times New Roman"/>
          <w:sz w:val="23"/>
          <w:szCs w:val="23"/>
        </w:rPr>
        <w:t xml:space="preserve"> es constituir</w:t>
      </w:r>
      <w:r w:rsidRPr="005E59FF">
        <w:rPr>
          <w:rFonts w:cs="Times New Roman"/>
          <w:sz w:val="23"/>
          <w:szCs w:val="23"/>
        </w:rPr>
        <w:t xml:space="preserve"> </w:t>
      </w:r>
      <w:r w:rsidR="00167598">
        <w:rPr>
          <w:rFonts w:cs="Times New Roman"/>
          <w:sz w:val="23"/>
          <w:szCs w:val="23"/>
        </w:rPr>
        <w:t>el</w:t>
      </w:r>
      <w:r w:rsidRPr="005E59FF">
        <w:rPr>
          <w:rFonts w:cs="Times New Roman"/>
          <w:sz w:val="23"/>
          <w:szCs w:val="23"/>
        </w:rPr>
        <w:t xml:space="preserve"> Fondo Au</w:t>
      </w:r>
      <w:r>
        <w:rPr>
          <w:rFonts w:cs="Times New Roman"/>
          <w:sz w:val="23"/>
          <w:szCs w:val="23"/>
        </w:rPr>
        <w:t>t</w:t>
      </w:r>
      <w:r w:rsidRPr="005E59FF">
        <w:rPr>
          <w:rFonts w:cs="Times New Roman"/>
          <w:sz w:val="23"/>
          <w:szCs w:val="23"/>
        </w:rPr>
        <w:t>ogestionado para facilitar y fortalecer los proceso</w:t>
      </w:r>
      <w:r>
        <w:rPr>
          <w:rFonts w:cs="Times New Roman"/>
          <w:sz w:val="23"/>
          <w:szCs w:val="23"/>
        </w:rPr>
        <w:t>s</w:t>
      </w:r>
      <w:r w:rsidRPr="005E59FF">
        <w:rPr>
          <w:rFonts w:cs="Times New Roman"/>
          <w:sz w:val="23"/>
          <w:szCs w:val="23"/>
        </w:rPr>
        <w:t xml:space="preserve"> de compra y venta en cabeza de las organizaciones de pequeños y medianos productores, se puede dirigir al link</w:t>
      </w:r>
      <w:r w:rsidRPr="005E59FF">
        <w:rPr>
          <w:rFonts w:ascii="Calibri" w:hAnsi="Calibri" w:cs="Calibri"/>
          <w:color w:val="201F1E"/>
          <w:sz w:val="22"/>
          <w:bdr w:val="none" w:sz="0" w:space="0" w:color="auto" w:frame="1"/>
          <w:shd w:val="clear" w:color="auto" w:fill="FFFFFF"/>
        </w:rPr>
        <w:t xml:space="preserve"> </w:t>
      </w:r>
      <w:hyperlink r:id="rId11" w:history="1">
        <w:r w:rsidRPr="005E59FF">
          <w:rPr>
            <w:rStyle w:val="Hipervnculo"/>
            <w:rFonts w:ascii="Calibri" w:hAnsi="Calibri" w:cs="Calibri"/>
            <w:sz w:val="22"/>
            <w:bdr w:val="none" w:sz="0" w:space="0" w:color="auto" w:frame="1"/>
            <w:shd w:val="clear" w:color="auto" w:fill="FFFFFF"/>
          </w:rPr>
          <w:t>https://www.adr.gov.co/servicios/comercializacion/Paginas/constitucion-y-operacion-de-fondos-rotatorios-de-comercializacion.aspx</w:t>
        </w:r>
      </w:hyperlink>
      <w:r w:rsidR="00167598">
        <w:rPr>
          <w:rFonts w:ascii="Calibri" w:hAnsi="Calibri" w:cs="Calibri"/>
          <w:color w:val="201F1E"/>
          <w:sz w:val="22"/>
          <w:u w:val="single"/>
          <w:bdr w:val="none" w:sz="0" w:space="0" w:color="auto" w:frame="1"/>
          <w:shd w:val="clear" w:color="auto" w:fill="FFFFFF"/>
        </w:rPr>
        <w:t>.,</w:t>
      </w:r>
      <w:r w:rsidRPr="005E59FF">
        <w:rPr>
          <w:rFonts w:ascii="Calibri" w:hAnsi="Calibri" w:cs="Calibri"/>
          <w:color w:val="201F1E"/>
          <w:sz w:val="22"/>
          <w:u w:val="single"/>
          <w:bdr w:val="none" w:sz="0" w:space="0" w:color="auto" w:frame="1"/>
          <w:shd w:val="clear" w:color="auto" w:fill="FFFFFF"/>
        </w:rPr>
        <w:t xml:space="preserve"> </w:t>
      </w:r>
      <w:r w:rsidRPr="005E59FF">
        <w:rPr>
          <w:rFonts w:ascii="Calibri" w:hAnsi="Calibri" w:cs="Calibri"/>
          <w:color w:val="201F1E"/>
          <w:sz w:val="22"/>
          <w:bdr w:val="none" w:sz="0" w:space="0" w:color="auto" w:frame="1"/>
          <w:shd w:val="clear" w:color="auto" w:fill="FFFFFF"/>
        </w:rPr>
        <w:t>de la Agencia de Desarrollo Rural- ADR, que presenta la metodología de Constitución y Operación de Fondos Rotatorios de Comercialización</w:t>
      </w:r>
      <w:r>
        <w:rPr>
          <w:rFonts w:ascii="Calibri" w:hAnsi="Calibri" w:cs="Calibri"/>
          <w:color w:val="201F1E"/>
          <w:sz w:val="22"/>
          <w:bdr w:val="none" w:sz="0" w:space="0" w:color="auto" w:frame="1"/>
          <w:shd w:val="clear" w:color="auto" w:fill="FFFFFF"/>
        </w:rPr>
        <w:t>.</w:t>
      </w:r>
    </w:p>
    <w:p w14:paraId="582724FF" w14:textId="77777777" w:rsidR="00DF1735" w:rsidRPr="00DE3B53" w:rsidRDefault="00DF1735" w:rsidP="00DE3B53">
      <w:pPr>
        <w:spacing w:line="240" w:lineRule="auto"/>
        <w:jc w:val="both"/>
        <w:rPr>
          <w:sz w:val="23"/>
          <w:szCs w:val="23"/>
          <w:shd w:val="clear" w:color="auto" w:fill="FFFFFF"/>
        </w:rPr>
      </w:pPr>
    </w:p>
    <w:p w14:paraId="620960EE" w14:textId="77777777" w:rsidR="007C3AFE" w:rsidRDefault="007C3AFE" w:rsidP="00DE3B53">
      <w:pPr>
        <w:spacing w:after="160" w:line="240" w:lineRule="auto"/>
        <w:rPr>
          <w:sz w:val="22"/>
          <w:shd w:val="clear" w:color="auto" w:fill="FFFFFF"/>
        </w:rPr>
      </w:pPr>
    </w:p>
    <w:p w14:paraId="6796D8C0" w14:textId="77777777" w:rsidR="00FA3D14" w:rsidRPr="00DE3B53" w:rsidRDefault="00FA3D14" w:rsidP="00DE3B53">
      <w:pPr>
        <w:spacing w:after="160" w:line="240" w:lineRule="auto"/>
        <w:rPr>
          <w:sz w:val="22"/>
          <w:shd w:val="clear" w:color="auto" w:fill="FFFFFF"/>
        </w:rPr>
      </w:pPr>
      <w:r w:rsidRPr="00DE3B53">
        <w:rPr>
          <w:sz w:val="22"/>
          <w:shd w:val="clear" w:color="auto" w:fill="FFFFFF"/>
        </w:rPr>
        <w:br w:type="page"/>
      </w:r>
    </w:p>
    <w:sdt>
      <w:sdtPr>
        <w:rPr>
          <w:rFonts w:ascii="Times New Roman" w:eastAsiaTheme="minorHAnsi" w:hAnsi="Times New Roman" w:cstheme="minorBidi"/>
          <w:caps w:val="0"/>
          <w:color w:val="auto"/>
          <w:sz w:val="24"/>
          <w:szCs w:val="22"/>
          <w:lang w:val="es-ES" w:eastAsia="en-US"/>
        </w:rPr>
        <w:id w:val="1179773580"/>
        <w:docPartObj>
          <w:docPartGallery w:val="Table of Contents"/>
          <w:docPartUnique/>
        </w:docPartObj>
      </w:sdtPr>
      <w:sdtEndPr>
        <w:rPr>
          <w:b/>
          <w:bCs/>
        </w:rPr>
      </w:sdtEndPr>
      <w:sdtContent>
        <w:p w14:paraId="7CEFD13F" w14:textId="112BC099" w:rsidR="00193B43" w:rsidRPr="0066533F" w:rsidRDefault="003C188C" w:rsidP="0066533F">
          <w:pPr>
            <w:pStyle w:val="TtulodeTDC"/>
            <w:spacing w:line="240" w:lineRule="auto"/>
            <w:jc w:val="both"/>
            <w:rPr>
              <w:rFonts w:ascii="Times New Roman" w:hAnsi="Times New Roman" w:cs="Times New Roman"/>
              <w:b/>
              <w:bCs/>
              <w:color w:val="auto"/>
              <w:sz w:val="24"/>
              <w:szCs w:val="24"/>
              <w:lang w:val="es-ES"/>
            </w:rPr>
          </w:pPr>
          <w:r w:rsidRPr="0066533F">
            <w:rPr>
              <w:rFonts w:ascii="Times New Roman" w:hAnsi="Times New Roman" w:cs="Times New Roman"/>
              <w:b/>
              <w:bCs/>
              <w:caps w:val="0"/>
              <w:color w:val="auto"/>
              <w:sz w:val="24"/>
              <w:szCs w:val="24"/>
              <w:lang w:val="es-ES"/>
            </w:rPr>
            <w:t>Contenido</w:t>
          </w:r>
        </w:p>
        <w:p w14:paraId="3FCAEB85" w14:textId="7717CB92" w:rsidR="00014D9E" w:rsidRPr="0066533F" w:rsidRDefault="00014D9E" w:rsidP="0066533F">
          <w:pPr>
            <w:spacing w:line="240" w:lineRule="auto"/>
            <w:ind w:right="-138"/>
            <w:jc w:val="both"/>
            <w:rPr>
              <w:lang w:val="es-ES" w:eastAsia="es-CO"/>
            </w:rPr>
          </w:pP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001B6FCD" w:rsidRPr="0066533F">
            <w:rPr>
              <w:lang w:val="es-ES" w:eastAsia="es-CO"/>
            </w:rPr>
            <w:t xml:space="preserve">        </w:t>
          </w:r>
          <w:r w:rsidRPr="0066533F">
            <w:rPr>
              <w:lang w:val="es-ES" w:eastAsia="es-CO"/>
            </w:rPr>
            <w:t>P</w:t>
          </w:r>
          <w:r w:rsidR="00524AFD">
            <w:rPr>
              <w:lang w:val="es-ES" w:eastAsia="es-CO"/>
            </w:rPr>
            <w:t>á</w:t>
          </w:r>
          <w:r w:rsidRPr="0066533F">
            <w:rPr>
              <w:lang w:val="es-ES" w:eastAsia="es-CO"/>
            </w:rPr>
            <w:t>g</w:t>
          </w:r>
        </w:p>
        <w:p w14:paraId="1058AC4F" w14:textId="77777777" w:rsidR="00014D9E" w:rsidRPr="0066533F" w:rsidRDefault="00014D9E" w:rsidP="0066533F">
          <w:pPr>
            <w:spacing w:line="240" w:lineRule="auto"/>
            <w:jc w:val="both"/>
            <w:rPr>
              <w:lang w:val="es-ES" w:eastAsia="es-CO"/>
            </w:rPr>
          </w:pPr>
        </w:p>
        <w:p w14:paraId="61EA96A2" w14:textId="6943A573" w:rsidR="0066533F" w:rsidRPr="0066533F" w:rsidRDefault="00193B43" w:rsidP="0066533F">
          <w:pPr>
            <w:pStyle w:val="TDC1"/>
            <w:tabs>
              <w:tab w:val="right" w:leader="dot" w:pos="9350"/>
            </w:tabs>
            <w:spacing w:line="240" w:lineRule="auto"/>
            <w:rPr>
              <w:rFonts w:asciiTheme="minorHAnsi" w:eastAsiaTheme="minorEastAsia" w:hAnsiTheme="minorHAnsi"/>
              <w:noProof/>
              <w:sz w:val="22"/>
              <w:lang w:val="en-GB" w:eastAsia="en-GB"/>
            </w:rPr>
          </w:pPr>
          <w:r w:rsidRPr="0066533F">
            <w:fldChar w:fldCharType="begin"/>
          </w:r>
          <w:r w:rsidRPr="0066533F">
            <w:instrText xml:space="preserve"> TOC \o "1-3" \h \z \u </w:instrText>
          </w:r>
          <w:r w:rsidRPr="0066533F">
            <w:fldChar w:fldCharType="separate"/>
          </w:r>
          <w:hyperlink w:anchor="_Toc51758403" w:history="1">
            <w:r w:rsidR="0066533F" w:rsidRPr="0066533F">
              <w:rPr>
                <w:rStyle w:val="Hipervnculo"/>
                <w:noProof/>
              </w:rPr>
              <w:t>Introducción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_Toc51758403 \h </w:instrText>
            </w:r>
            <w:r w:rsidR="0066533F" w:rsidRPr="0066533F">
              <w:rPr>
                <w:noProof/>
                <w:webHidden/>
              </w:rPr>
            </w:r>
            <w:r w:rsidR="0066533F" w:rsidRPr="0066533F">
              <w:rPr>
                <w:noProof/>
                <w:webHidden/>
              </w:rPr>
              <w:fldChar w:fldCharType="separate"/>
            </w:r>
            <w:r w:rsidR="0066533F" w:rsidRPr="0066533F">
              <w:rPr>
                <w:noProof/>
                <w:webHidden/>
              </w:rPr>
              <w:t>II</w:t>
            </w:r>
            <w:r w:rsidR="0066533F" w:rsidRPr="0066533F">
              <w:rPr>
                <w:noProof/>
                <w:webHidden/>
              </w:rPr>
              <w:fldChar w:fldCharType="end"/>
            </w:r>
          </w:hyperlink>
        </w:p>
        <w:p w14:paraId="7FA1C174" w14:textId="76F3DA80" w:rsidR="0066533F" w:rsidRPr="0066533F" w:rsidRDefault="00B405EA" w:rsidP="0066533F">
          <w:pPr>
            <w:pStyle w:val="TDC1"/>
            <w:tabs>
              <w:tab w:val="left" w:pos="480"/>
              <w:tab w:val="right" w:leader="dot" w:pos="9350"/>
            </w:tabs>
            <w:spacing w:line="240" w:lineRule="auto"/>
            <w:rPr>
              <w:rFonts w:asciiTheme="minorHAnsi" w:eastAsiaTheme="minorEastAsia" w:hAnsiTheme="minorHAnsi"/>
              <w:noProof/>
              <w:sz w:val="22"/>
              <w:lang w:val="en-GB" w:eastAsia="en-GB"/>
            </w:rPr>
          </w:pPr>
          <w:hyperlink w:anchor="_Toc51758404" w:history="1">
            <w:r w:rsidR="0066533F" w:rsidRPr="0066533F">
              <w:rPr>
                <w:rStyle w:val="Hipervnculo"/>
                <w:noProof/>
              </w:rPr>
              <w:t>1.</w:t>
            </w:r>
            <w:r w:rsidR="0066533F" w:rsidRPr="0066533F">
              <w:rPr>
                <w:rFonts w:asciiTheme="minorHAnsi" w:eastAsiaTheme="minorEastAsia" w:hAnsiTheme="minorHAnsi"/>
                <w:noProof/>
                <w:sz w:val="22"/>
                <w:lang w:val="en-GB" w:eastAsia="en-GB"/>
              </w:rPr>
              <w:tab/>
            </w:r>
            <w:r w:rsidR="0066533F" w:rsidRPr="0066533F">
              <w:rPr>
                <w:rStyle w:val="Hipervnculo"/>
                <w:noProof/>
              </w:rPr>
              <w:t>GENERALIDADES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_Toc51758404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7B8781F6" w14:textId="61818435"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05" w:history="1">
            <w:r w:rsidR="0066533F" w:rsidRPr="0066533F">
              <w:rPr>
                <w:rStyle w:val="Hipervnculo"/>
                <w:noProof/>
              </w:rPr>
              <w:t>Origen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_Toc51758405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1891C044" w14:textId="2E4609BE"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06" w:history="1">
            <w:r w:rsidR="0066533F" w:rsidRPr="0066533F">
              <w:rPr>
                <w:rStyle w:val="Hipervnculo"/>
                <w:noProof/>
              </w:rPr>
              <w:t>¿Qué es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_Toc51758406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2A89BAF5" w14:textId="79DDAAAE"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07" w:history="1">
            <w:r w:rsidR="0066533F" w:rsidRPr="0066533F">
              <w:rPr>
                <w:rStyle w:val="Hipervnculo"/>
                <w:noProof/>
              </w:rPr>
              <w:t>¿Qué ventajas ofrece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_Toc51758407 \h </w:instrText>
            </w:r>
            <w:r w:rsidR="0066533F" w:rsidRPr="0066533F">
              <w:rPr>
                <w:noProof/>
                <w:webHidden/>
              </w:rPr>
            </w:r>
            <w:r w:rsidR="0066533F" w:rsidRPr="0066533F">
              <w:rPr>
                <w:noProof/>
                <w:webHidden/>
              </w:rPr>
              <w:fldChar w:fldCharType="separate"/>
            </w:r>
            <w:r w:rsidR="0066533F" w:rsidRPr="0066533F">
              <w:rPr>
                <w:noProof/>
                <w:webHidden/>
              </w:rPr>
              <w:t>2</w:t>
            </w:r>
            <w:r w:rsidR="0066533F" w:rsidRPr="0066533F">
              <w:rPr>
                <w:noProof/>
                <w:webHidden/>
              </w:rPr>
              <w:fldChar w:fldCharType="end"/>
            </w:r>
          </w:hyperlink>
        </w:p>
        <w:p w14:paraId="00D62312" w14:textId="6450446A"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08" w:history="1">
            <w:r w:rsidR="0066533F" w:rsidRPr="0066533F">
              <w:rPr>
                <w:rStyle w:val="Hipervnculo"/>
                <w:noProof/>
              </w:rPr>
              <w:t>¿Qué beneficios se derivan de crear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_Toc51758408 \h </w:instrText>
            </w:r>
            <w:r w:rsidR="0066533F" w:rsidRPr="0066533F">
              <w:rPr>
                <w:noProof/>
                <w:webHidden/>
              </w:rPr>
            </w:r>
            <w:r w:rsidR="0066533F" w:rsidRPr="0066533F">
              <w:rPr>
                <w:noProof/>
                <w:webHidden/>
              </w:rPr>
              <w:fldChar w:fldCharType="separate"/>
            </w:r>
            <w:r w:rsidR="0066533F" w:rsidRPr="0066533F">
              <w:rPr>
                <w:noProof/>
                <w:webHidden/>
              </w:rPr>
              <w:t>3</w:t>
            </w:r>
            <w:r w:rsidR="0066533F" w:rsidRPr="0066533F">
              <w:rPr>
                <w:noProof/>
                <w:webHidden/>
              </w:rPr>
              <w:fldChar w:fldCharType="end"/>
            </w:r>
          </w:hyperlink>
        </w:p>
        <w:p w14:paraId="320C29C1" w14:textId="2F60E455"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09" w:history="1">
            <w:r w:rsidR="0066533F" w:rsidRPr="0066533F">
              <w:rPr>
                <w:rStyle w:val="Hipervnculo"/>
                <w:noProof/>
              </w:rPr>
              <w:t>Tipos de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_Toc51758409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7AA9E25" w14:textId="7C7ABA7B" w:rsidR="0066533F" w:rsidRPr="0066533F" w:rsidRDefault="00B405EA" w:rsidP="0066533F">
          <w:pPr>
            <w:pStyle w:val="TDC1"/>
            <w:tabs>
              <w:tab w:val="right" w:leader="dot" w:pos="9350"/>
            </w:tabs>
            <w:spacing w:line="240" w:lineRule="auto"/>
            <w:rPr>
              <w:rFonts w:asciiTheme="minorHAnsi" w:eastAsiaTheme="minorEastAsia" w:hAnsiTheme="minorHAnsi"/>
              <w:noProof/>
              <w:sz w:val="22"/>
              <w:lang w:val="en-GB" w:eastAsia="en-GB"/>
            </w:rPr>
          </w:pPr>
          <w:hyperlink w:anchor="_Toc51758410" w:history="1">
            <w:r w:rsidR="0066533F" w:rsidRPr="0066533F">
              <w:rPr>
                <w:rStyle w:val="Hipervnculo"/>
                <w:noProof/>
              </w:rPr>
              <w:t>2. PROCEDIMIENTO Y CONSIDERACIONES PARA LA CREACIÓN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_Toc51758410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0781A5EF" w14:textId="4CC16116"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1" w:history="1">
            <w:r w:rsidR="0066533F" w:rsidRPr="0066533F">
              <w:rPr>
                <w:rStyle w:val="Hipervnculo"/>
                <w:noProof/>
              </w:rPr>
              <w:t>ETAPA 1.  Diagnóstico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_Toc51758411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3C76B4D" w14:textId="31EA78E9"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2" w:history="1">
            <w:r w:rsidR="0066533F" w:rsidRPr="0066533F">
              <w:rPr>
                <w:rStyle w:val="Hipervnculo"/>
                <w:noProof/>
              </w:rPr>
              <w:t>ETAPA 2. Sensibilización sobre la creación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_Toc51758412 \h </w:instrText>
            </w:r>
            <w:r w:rsidR="0066533F" w:rsidRPr="0066533F">
              <w:rPr>
                <w:noProof/>
                <w:webHidden/>
              </w:rPr>
            </w:r>
            <w:r w:rsidR="0066533F" w:rsidRPr="0066533F">
              <w:rPr>
                <w:noProof/>
                <w:webHidden/>
              </w:rPr>
              <w:fldChar w:fldCharType="separate"/>
            </w:r>
            <w:r w:rsidR="0066533F" w:rsidRPr="0066533F">
              <w:rPr>
                <w:noProof/>
                <w:webHidden/>
              </w:rPr>
              <w:t>5</w:t>
            </w:r>
            <w:r w:rsidR="0066533F" w:rsidRPr="0066533F">
              <w:rPr>
                <w:noProof/>
                <w:webHidden/>
              </w:rPr>
              <w:fldChar w:fldCharType="end"/>
            </w:r>
          </w:hyperlink>
        </w:p>
        <w:p w14:paraId="646C1DE8" w14:textId="18349A85"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3" w:history="1">
            <w:r w:rsidR="0066533F" w:rsidRPr="0066533F">
              <w:rPr>
                <w:rStyle w:val="Hipervnculo"/>
                <w:noProof/>
              </w:rPr>
              <w:t>ETAPA 3. Establecer las fuentes de donde provendrán los recursos para capitalizar el Fondo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_Toc51758413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22C446EE" w14:textId="09D73FCB"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4" w:history="1">
            <w:r w:rsidR="0066533F" w:rsidRPr="0066533F">
              <w:rPr>
                <w:rStyle w:val="Hipervnculo"/>
                <w:noProof/>
              </w:rPr>
              <w:t>ETAPA 4. Definir los Objetivos, usuarios y obligaciones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_Toc51758414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5EE1DAFF" w14:textId="1CB567B9"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5" w:history="1">
            <w:r w:rsidR="0066533F" w:rsidRPr="0066533F">
              <w:rPr>
                <w:rStyle w:val="Hipervnculo"/>
                <w:noProof/>
              </w:rPr>
              <w:t>ETAPA 5. Elaborar el Reglamento Operativo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_Toc51758415 \h </w:instrText>
            </w:r>
            <w:r w:rsidR="0066533F" w:rsidRPr="0066533F">
              <w:rPr>
                <w:noProof/>
                <w:webHidden/>
              </w:rPr>
            </w:r>
            <w:r w:rsidR="0066533F" w:rsidRPr="0066533F">
              <w:rPr>
                <w:noProof/>
                <w:webHidden/>
              </w:rPr>
              <w:fldChar w:fldCharType="separate"/>
            </w:r>
            <w:r w:rsidR="0066533F" w:rsidRPr="0066533F">
              <w:rPr>
                <w:noProof/>
                <w:webHidden/>
              </w:rPr>
              <w:t>7</w:t>
            </w:r>
            <w:r w:rsidR="0066533F" w:rsidRPr="0066533F">
              <w:rPr>
                <w:noProof/>
                <w:webHidden/>
              </w:rPr>
              <w:fldChar w:fldCharType="end"/>
            </w:r>
          </w:hyperlink>
        </w:p>
        <w:p w14:paraId="199B4DDE" w14:textId="7ABEA170"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6" w:history="1">
            <w:r w:rsidR="0066533F" w:rsidRPr="0066533F">
              <w:rPr>
                <w:rStyle w:val="Hipervnculo"/>
                <w:noProof/>
              </w:rPr>
              <w:t>ETAPA 6. Definir las tasas de interés, garantías, formas de pago y periodicidad de pago de los créditos que otorgará 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_Toc51758416 \h </w:instrText>
            </w:r>
            <w:r w:rsidR="0066533F" w:rsidRPr="0066533F">
              <w:rPr>
                <w:noProof/>
                <w:webHidden/>
              </w:rPr>
            </w:r>
            <w:r w:rsidR="0066533F" w:rsidRPr="0066533F">
              <w:rPr>
                <w:noProof/>
                <w:webHidden/>
              </w:rPr>
              <w:fldChar w:fldCharType="separate"/>
            </w:r>
            <w:r w:rsidR="0066533F" w:rsidRPr="0066533F">
              <w:rPr>
                <w:noProof/>
                <w:webHidden/>
              </w:rPr>
              <w:t>8</w:t>
            </w:r>
            <w:r w:rsidR="0066533F" w:rsidRPr="0066533F">
              <w:rPr>
                <w:noProof/>
                <w:webHidden/>
              </w:rPr>
              <w:fldChar w:fldCharType="end"/>
            </w:r>
          </w:hyperlink>
        </w:p>
        <w:p w14:paraId="76070055" w14:textId="17F5946E"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7" w:history="1">
            <w:r w:rsidR="0066533F" w:rsidRPr="0066533F">
              <w:rPr>
                <w:rStyle w:val="Hipervnculo"/>
                <w:noProof/>
              </w:rPr>
              <w:t>ETAPA 7. Conformar la Estructura Administrativa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_Toc51758417 \h </w:instrText>
            </w:r>
            <w:r w:rsidR="0066533F" w:rsidRPr="0066533F">
              <w:rPr>
                <w:noProof/>
                <w:webHidden/>
              </w:rPr>
            </w:r>
            <w:r w:rsidR="0066533F" w:rsidRPr="0066533F">
              <w:rPr>
                <w:noProof/>
                <w:webHidden/>
              </w:rPr>
              <w:fldChar w:fldCharType="separate"/>
            </w:r>
            <w:r w:rsidR="0066533F" w:rsidRPr="0066533F">
              <w:rPr>
                <w:noProof/>
                <w:webHidden/>
              </w:rPr>
              <w:t>10</w:t>
            </w:r>
            <w:r w:rsidR="0066533F" w:rsidRPr="0066533F">
              <w:rPr>
                <w:noProof/>
                <w:webHidden/>
              </w:rPr>
              <w:fldChar w:fldCharType="end"/>
            </w:r>
          </w:hyperlink>
        </w:p>
        <w:p w14:paraId="05A4B00C" w14:textId="2DD4C3A6"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8" w:history="1">
            <w:r w:rsidR="0066533F" w:rsidRPr="0066533F">
              <w:rPr>
                <w:rStyle w:val="Hipervnculo"/>
                <w:noProof/>
              </w:rPr>
              <w:t>ETAPA 8. Abrir una cuenta de ahorros independiente a la cuenta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_Toc51758418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1A0276E2" w14:textId="63CF536D"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19" w:history="1">
            <w:r w:rsidR="0066533F" w:rsidRPr="0066533F">
              <w:rPr>
                <w:rStyle w:val="Hipervnculo"/>
                <w:noProof/>
              </w:rPr>
              <w:t>ETAPA 9. Realizar la Asamblea General para la creación del Fondo, y c</w:t>
            </w:r>
            <w:r w:rsidR="0066533F" w:rsidRPr="0066533F">
              <w:rPr>
                <w:rStyle w:val="Hipervnculo"/>
                <w:rFonts w:cs="Times New Roman"/>
                <w:noProof/>
              </w:rPr>
              <w:t>onsignar su creación en el Acta de la Asamblea correspondiente</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_Toc51758419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6B976A41" w14:textId="2854F9D8" w:rsidR="0066533F" w:rsidRPr="0066533F" w:rsidRDefault="00B405EA" w:rsidP="0066533F">
          <w:pPr>
            <w:pStyle w:val="TDC1"/>
            <w:tabs>
              <w:tab w:val="left" w:pos="480"/>
              <w:tab w:val="right" w:leader="dot" w:pos="9350"/>
            </w:tabs>
            <w:spacing w:line="240" w:lineRule="auto"/>
            <w:rPr>
              <w:rFonts w:asciiTheme="minorHAnsi" w:eastAsiaTheme="minorEastAsia" w:hAnsiTheme="minorHAnsi"/>
              <w:noProof/>
              <w:sz w:val="22"/>
              <w:lang w:val="en-GB" w:eastAsia="en-GB"/>
            </w:rPr>
          </w:pPr>
          <w:hyperlink w:anchor="_Toc51758420" w:history="1">
            <w:r w:rsidR="0066533F" w:rsidRPr="0066533F">
              <w:rPr>
                <w:rStyle w:val="Hipervnculo"/>
                <w:noProof/>
              </w:rPr>
              <w:t>3.</w:t>
            </w:r>
            <w:r w:rsidR="0066533F" w:rsidRPr="0066533F">
              <w:rPr>
                <w:rFonts w:asciiTheme="minorHAnsi" w:eastAsiaTheme="minorEastAsia" w:hAnsiTheme="minorHAnsi"/>
                <w:noProof/>
                <w:sz w:val="22"/>
                <w:lang w:val="en-GB" w:eastAsia="en-GB"/>
              </w:rPr>
              <w:tab/>
            </w:r>
            <w:r w:rsidR="0066533F" w:rsidRPr="0066533F">
              <w:rPr>
                <w:rStyle w:val="Hipervnculo"/>
                <w:noProof/>
              </w:rPr>
              <w:t>PROCEDIMIENTOS Y CONSIDERACIONES PARA LA OPERACIÓN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_Toc51758420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2AD43B9F" w14:textId="516F9BB1"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21" w:history="1">
            <w:r w:rsidR="0066533F" w:rsidRPr="0066533F">
              <w:rPr>
                <w:rStyle w:val="Hipervnculo"/>
                <w:noProof/>
              </w:rPr>
              <w:t>Proceso de otorgamiento del crédito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_Toc51758421 \h </w:instrText>
            </w:r>
            <w:r w:rsidR="0066533F" w:rsidRPr="0066533F">
              <w:rPr>
                <w:noProof/>
                <w:webHidden/>
              </w:rPr>
            </w:r>
            <w:r w:rsidR="0066533F" w:rsidRPr="0066533F">
              <w:rPr>
                <w:noProof/>
                <w:webHidden/>
              </w:rPr>
              <w:fldChar w:fldCharType="separate"/>
            </w:r>
            <w:r w:rsidR="0066533F" w:rsidRPr="0066533F">
              <w:rPr>
                <w:noProof/>
                <w:webHidden/>
              </w:rPr>
              <w:t>13</w:t>
            </w:r>
            <w:r w:rsidR="0066533F" w:rsidRPr="0066533F">
              <w:rPr>
                <w:noProof/>
                <w:webHidden/>
              </w:rPr>
              <w:fldChar w:fldCharType="end"/>
            </w:r>
          </w:hyperlink>
        </w:p>
        <w:p w14:paraId="2B000DEB" w14:textId="504F968E"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22" w:history="1">
            <w:r w:rsidR="0066533F" w:rsidRPr="0066533F">
              <w:rPr>
                <w:rStyle w:val="Hipervnculo"/>
                <w:noProof/>
              </w:rPr>
              <w:t>Proceso de recuperación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_Toc51758422 \h </w:instrText>
            </w:r>
            <w:r w:rsidR="0066533F" w:rsidRPr="0066533F">
              <w:rPr>
                <w:noProof/>
                <w:webHidden/>
              </w:rPr>
            </w:r>
            <w:r w:rsidR="0066533F" w:rsidRPr="0066533F">
              <w:rPr>
                <w:noProof/>
                <w:webHidden/>
              </w:rPr>
              <w:fldChar w:fldCharType="separate"/>
            </w:r>
            <w:r w:rsidR="0066533F" w:rsidRPr="0066533F">
              <w:rPr>
                <w:noProof/>
                <w:webHidden/>
              </w:rPr>
              <w:t>14</w:t>
            </w:r>
            <w:r w:rsidR="0066533F" w:rsidRPr="0066533F">
              <w:rPr>
                <w:noProof/>
                <w:webHidden/>
              </w:rPr>
              <w:fldChar w:fldCharType="end"/>
            </w:r>
          </w:hyperlink>
        </w:p>
        <w:p w14:paraId="3C22AAF7" w14:textId="2FC3A2B4"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23" w:history="1">
            <w:r w:rsidR="0066533F" w:rsidRPr="0066533F">
              <w:rPr>
                <w:rStyle w:val="Hipervnculo"/>
                <w:noProof/>
              </w:rPr>
              <w:t>Proceso de arreglos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_Toc51758423 \h </w:instrText>
            </w:r>
            <w:r w:rsidR="0066533F" w:rsidRPr="0066533F">
              <w:rPr>
                <w:noProof/>
                <w:webHidden/>
              </w:rPr>
            </w:r>
            <w:r w:rsidR="0066533F" w:rsidRPr="0066533F">
              <w:rPr>
                <w:noProof/>
                <w:webHidden/>
              </w:rPr>
              <w:fldChar w:fldCharType="separate"/>
            </w:r>
            <w:r w:rsidR="0066533F" w:rsidRPr="0066533F">
              <w:rPr>
                <w:noProof/>
                <w:webHidden/>
              </w:rPr>
              <w:t>15</w:t>
            </w:r>
            <w:r w:rsidR="0066533F" w:rsidRPr="0066533F">
              <w:rPr>
                <w:noProof/>
                <w:webHidden/>
              </w:rPr>
              <w:fldChar w:fldCharType="end"/>
            </w:r>
          </w:hyperlink>
        </w:p>
        <w:p w14:paraId="1905A138" w14:textId="6947F9FF"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24" w:history="1">
            <w:r w:rsidR="0066533F" w:rsidRPr="0066533F">
              <w:rPr>
                <w:rStyle w:val="Hipervnculo"/>
                <w:noProof/>
              </w:rPr>
              <w:t>Proceso de evaluación del desempeño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_Toc51758424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806B2DF" w14:textId="7B4E3D36" w:rsidR="0066533F" w:rsidRPr="0066533F" w:rsidRDefault="00B405EA" w:rsidP="0066533F">
          <w:pPr>
            <w:pStyle w:val="TDC2"/>
            <w:tabs>
              <w:tab w:val="right" w:leader="dot" w:pos="9350"/>
            </w:tabs>
            <w:spacing w:line="240" w:lineRule="auto"/>
            <w:rPr>
              <w:rFonts w:asciiTheme="minorHAnsi" w:eastAsiaTheme="minorEastAsia" w:hAnsiTheme="minorHAnsi"/>
              <w:noProof/>
              <w:sz w:val="22"/>
              <w:lang w:val="en-GB" w:eastAsia="en-GB"/>
            </w:rPr>
          </w:pPr>
          <w:hyperlink w:anchor="_Toc51758425" w:history="1">
            <w:r w:rsidR="0066533F" w:rsidRPr="0066533F">
              <w:rPr>
                <w:rStyle w:val="Hipervnculo"/>
                <w:noProof/>
              </w:rPr>
              <w:t>Proceso de disolución o liquidación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_Toc51758425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408BA1B" w14:textId="1A444A77" w:rsidR="0066533F" w:rsidRPr="0066533F" w:rsidRDefault="00B405EA" w:rsidP="0066533F">
          <w:pPr>
            <w:pStyle w:val="TDC1"/>
            <w:tabs>
              <w:tab w:val="left" w:pos="480"/>
              <w:tab w:val="right" w:leader="dot" w:pos="9350"/>
            </w:tabs>
            <w:spacing w:line="240" w:lineRule="auto"/>
            <w:rPr>
              <w:rFonts w:asciiTheme="minorHAnsi" w:eastAsiaTheme="minorEastAsia" w:hAnsiTheme="minorHAnsi"/>
              <w:noProof/>
              <w:sz w:val="22"/>
              <w:lang w:val="en-GB" w:eastAsia="en-GB"/>
            </w:rPr>
          </w:pPr>
          <w:hyperlink w:anchor="_Toc51758426" w:history="1">
            <w:r w:rsidR="0066533F" w:rsidRPr="0066533F">
              <w:rPr>
                <w:rStyle w:val="Hipervnculo"/>
                <w:noProof/>
              </w:rPr>
              <w:t>4.</w:t>
            </w:r>
            <w:r w:rsidR="0066533F" w:rsidRPr="0066533F">
              <w:rPr>
                <w:rFonts w:asciiTheme="minorHAnsi" w:eastAsiaTheme="minorEastAsia" w:hAnsiTheme="minorHAnsi"/>
                <w:noProof/>
                <w:sz w:val="22"/>
                <w:lang w:val="en-GB" w:eastAsia="en-GB"/>
              </w:rPr>
              <w:tab/>
            </w:r>
            <w:r w:rsidR="0066533F" w:rsidRPr="0066533F">
              <w:rPr>
                <w:rStyle w:val="Hipervnculo"/>
                <w:noProof/>
              </w:rPr>
              <w:t>FACTORES DE ÉXITO PARA EL FUNCIONAMIENTO Y SOSTENIMIENTO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_Toc51758426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5DD84DE9" w14:textId="64CDDB7E" w:rsidR="0066533F" w:rsidRPr="0066533F" w:rsidRDefault="00B405EA" w:rsidP="0066533F">
          <w:pPr>
            <w:pStyle w:val="TDC1"/>
            <w:tabs>
              <w:tab w:val="right" w:leader="dot" w:pos="9350"/>
            </w:tabs>
            <w:spacing w:line="240" w:lineRule="auto"/>
            <w:rPr>
              <w:rFonts w:asciiTheme="minorHAnsi" w:eastAsiaTheme="minorEastAsia" w:hAnsiTheme="minorHAnsi"/>
              <w:noProof/>
              <w:sz w:val="22"/>
              <w:lang w:val="en-GB" w:eastAsia="en-GB"/>
            </w:rPr>
          </w:pPr>
          <w:hyperlink w:anchor="_Toc51758427" w:history="1">
            <w:r w:rsidR="0066533F" w:rsidRPr="0066533F">
              <w:rPr>
                <w:rStyle w:val="Hipervnculo"/>
                <w:noProof/>
              </w:rPr>
              <w:t>Glosario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_Toc51758427 \h </w:instrText>
            </w:r>
            <w:r w:rsidR="0066533F" w:rsidRPr="0066533F">
              <w:rPr>
                <w:noProof/>
                <w:webHidden/>
              </w:rPr>
            </w:r>
            <w:r w:rsidR="0066533F" w:rsidRPr="0066533F">
              <w:rPr>
                <w:noProof/>
                <w:webHidden/>
              </w:rPr>
              <w:fldChar w:fldCharType="separate"/>
            </w:r>
            <w:r w:rsidR="0066533F" w:rsidRPr="0066533F">
              <w:rPr>
                <w:noProof/>
                <w:webHidden/>
              </w:rPr>
              <w:t>18</w:t>
            </w:r>
            <w:r w:rsidR="0066533F" w:rsidRPr="0066533F">
              <w:rPr>
                <w:noProof/>
                <w:webHidden/>
              </w:rPr>
              <w:fldChar w:fldCharType="end"/>
            </w:r>
          </w:hyperlink>
        </w:p>
        <w:p w14:paraId="4E31D503" w14:textId="7FB6FAEC" w:rsidR="0066533F" w:rsidRPr="0066533F" w:rsidRDefault="00B405EA" w:rsidP="0066533F">
          <w:pPr>
            <w:pStyle w:val="TDC1"/>
            <w:tabs>
              <w:tab w:val="right" w:leader="dot" w:pos="9350"/>
            </w:tabs>
            <w:spacing w:line="240" w:lineRule="auto"/>
            <w:rPr>
              <w:rFonts w:asciiTheme="minorHAnsi" w:eastAsiaTheme="minorEastAsia" w:hAnsiTheme="minorHAnsi"/>
              <w:noProof/>
              <w:sz w:val="22"/>
              <w:lang w:val="en-GB" w:eastAsia="en-GB"/>
            </w:rPr>
          </w:pPr>
          <w:hyperlink w:anchor="_Toc51758428" w:history="1">
            <w:r w:rsidR="0066533F" w:rsidRPr="0066533F">
              <w:rPr>
                <w:rStyle w:val="Hipervnculo"/>
                <w:noProof/>
              </w:rPr>
              <w:t>Referencias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_Toc51758428 \h </w:instrText>
            </w:r>
            <w:r w:rsidR="0066533F" w:rsidRPr="0066533F">
              <w:rPr>
                <w:noProof/>
                <w:webHidden/>
              </w:rPr>
            </w:r>
            <w:r w:rsidR="0066533F" w:rsidRPr="0066533F">
              <w:rPr>
                <w:noProof/>
                <w:webHidden/>
              </w:rPr>
              <w:fldChar w:fldCharType="separate"/>
            </w:r>
            <w:r w:rsidR="0066533F" w:rsidRPr="0066533F">
              <w:rPr>
                <w:noProof/>
                <w:webHidden/>
              </w:rPr>
              <w:t>19</w:t>
            </w:r>
            <w:r w:rsidR="0066533F" w:rsidRPr="0066533F">
              <w:rPr>
                <w:noProof/>
                <w:webHidden/>
              </w:rPr>
              <w:fldChar w:fldCharType="end"/>
            </w:r>
          </w:hyperlink>
        </w:p>
        <w:p w14:paraId="173B5493" w14:textId="6C28524F" w:rsidR="00193B43" w:rsidRDefault="00193B43" w:rsidP="0066533F">
          <w:pPr>
            <w:spacing w:line="240" w:lineRule="auto"/>
            <w:jc w:val="both"/>
          </w:pPr>
          <w:r w:rsidRPr="0066533F">
            <w:rPr>
              <w:b/>
              <w:bCs/>
              <w:lang w:val="es-ES"/>
            </w:rPr>
            <w:fldChar w:fldCharType="end"/>
          </w:r>
        </w:p>
      </w:sdtContent>
    </w:sdt>
    <w:p w14:paraId="049A46E0" w14:textId="77777777" w:rsidR="008E3120" w:rsidRDefault="008E3120" w:rsidP="001B0EA9">
      <w:pPr>
        <w:spacing w:line="276" w:lineRule="auto"/>
        <w:jc w:val="both"/>
        <w:rPr>
          <w:rFonts w:cs="Times New Roman"/>
          <w:b/>
          <w:szCs w:val="24"/>
        </w:rPr>
      </w:pPr>
    </w:p>
    <w:p w14:paraId="0C228AD5" w14:textId="77777777" w:rsidR="00843031" w:rsidRDefault="00843031" w:rsidP="005C6FF4">
      <w:pPr>
        <w:pStyle w:val="Ttulo1"/>
        <w:numPr>
          <w:ilvl w:val="0"/>
          <w:numId w:val="31"/>
        </w:numPr>
        <w:spacing w:line="276" w:lineRule="auto"/>
        <w:jc w:val="both"/>
        <w:sectPr w:rsidR="00843031" w:rsidSect="00DE3B53">
          <w:footerReference w:type="default" r:id="rId12"/>
          <w:pgSz w:w="12240" w:h="15840" w:code="1"/>
          <w:pgMar w:top="1440" w:right="1080" w:bottom="1440" w:left="1080" w:header="709" w:footer="709" w:gutter="0"/>
          <w:pgNumType w:fmt="upperRoman" w:chapStyle="1"/>
          <w:cols w:space="708"/>
          <w:docGrid w:linePitch="360"/>
        </w:sectPr>
      </w:pPr>
      <w:bookmarkStart w:id="2" w:name="_Toc46835506"/>
    </w:p>
    <w:p w14:paraId="3C938F68" w14:textId="58BAAA42" w:rsidR="009D7477" w:rsidRPr="000C151A" w:rsidRDefault="000C151A" w:rsidP="005C6FF4">
      <w:pPr>
        <w:pStyle w:val="Ttulo1"/>
        <w:numPr>
          <w:ilvl w:val="0"/>
          <w:numId w:val="31"/>
        </w:numPr>
        <w:spacing w:line="276" w:lineRule="auto"/>
        <w:jc w:val="both"/>
      </w:pPr>
      <w:bookmarkStart w:id="3" w:name="_Toc51758404"/>
      <w:r w:rsidRPr="000C151A">
        <w:lastRenderedPageBreak/>
        <w:t>GENERALIDADES DE LOS FONDOS AUTOGESTIONADOS</w:t>
      </w:r>
      <w:bookmarkEnd w:id="2"/>
      <w:bookmarkEnd w:id="3"/>
    </w:p>
    <w:p w14:paraId="35B95FA1" w14:textId="77777777" w:rsidR="00F028DB" w:rsidRPr="00BA1F26" w:rsidRDefault="00F028DB" w:rsidP="001B0EA9">
      <w:pPr>
        <w:spacing w:line="276" w:lineRule="auto"/>
        <w:jc w:val="both"/>
        <w:rPr>
          <w:rFonts w:cs="Times New Roman"/>
          <w:b/>
          <w:szCs w:val="24"/>
        </w:rPr>
      </w:pPr>
    </w:p>
    <w:p w14:paraId="4CA08FFC" w14:textId="42051275" w:rsidR="00580D1E" w:rsidRPr="00580D1E" w:rsidRDefault="00580D1E" w:rsidP="001B0EA9">
      <w:pPr>
        <w:pStyle w:val="Ttulo2"/>
        <w:spacing w:line="276" w:lineRule="auto"/>
        <w:jc w:val="both"/>
      </w:pPr>
      <w:bookmarkStart w:id="4" w:name="_Toc51758405"/>
      <w:r w:rsidRPr="00580D1E">
        <w:t xml:space="preserve">Origen </w:t>
      </w:r>
      <w:bookmarkEnd w:id="4"/>
    </w:p>
    <w:p w14:paraId="62FD2851" w14:textId="77777777" w:rsidR="00580D1E" w:rsidRPr="00580D1E" w:rsidRDefault="00580D1E" w:rsidP="001B0EA9">
      <w:pPr>
        <w:spacing w:line="276" w:lineRule="auto"/>
        <w:jc w:val="both"/>
        <w:rPr>
          <w:rFonts w:eastAsiaTheme="majorEastAsia" w:cstheme="majorBidi"/>
          <w:b/>
          <w:sz w:val="26"/>
          <w:szCs w:val="26"/>
        </w:rPr>
      </w:pPr>
    </w:p>
    <w:p w14:paraId="5885E266" w14:textId="5A4D201F" w:rsidR="00580D1E" w:rsidRPr="004D5C6D" w:rsidRDefault="00580D1E" w:rsidP="005C6FF4">
      <w:pPr>
        <w:pStyle w:val="Prrafodelista"/>
        <w:numPr>
          <w:ilvl w:val="0"/>
          <w:numId w:val="25"/>
        </w:numPr>
        <w:spacing w:line="276" w:lineRule="auto"/>
        <w:jc w:val="both"/>
        <w:rPr>
          <w:rFonts w:cs="Times New Roman"/>
          <w:szCs w:val="24"/>
        </w:rPr>
      </w:pPr>
      <w:r w:rsidRPr="004D5C6D">
        <w:rPr>
          <w:rFonts w:cs="Times New Roman"/>
          <w:szCs w:val="24"/>
        </w:rPr>
        <w:t xml:space="preserve">La metodología </w:t>
      </w:r>
      <w:r w:rsidR="00FA3D14">
        <w:rPr>
          <w:rFonts w:cs="Times New Roman"/>
          <w:szCs w:val="24"/>
        </w:rPr>
        <w:t xml:space="preserve">de Grupos Autogestionados de Ahorro y Crédito Local (GAAC) </w:t>
      </w:r>
      <w:r w:rsidRPr="004D5C6D">
        <w:rPr>
          <w:rFonts w:cs="Times New Roman"/>
          <w:szCs w:val="24"/>
        </w:rPr>
        <w:t>nac</w:t>
      </w:r>
      <w:r w:rsidR="006939E7">
        <w:rPr>
          <w:rFonts w:cs="Times New Roman"/>
          <w:szCs w:val="24"/>
        </w:rPr>
        <w:t>ió</w:t>
      </w:r>
      <w:r w:rsidRPr="004D5C6D">
        <w:rPr>
          <w:rFonts w:cs="Times New Roman"/>
          <w:szCs w:val="24"/>
        </w:rPr>
        <w:t xml:space="preserve"> en Bangladesh, como una alternativa financiera para las comunidades rurales que no pueden acceder a servicios financieros formales. </w:t>
      </w:r>
    </w:p>
    <w:p w14:paraId="16532208" w14:textId="634AE03C" w:rsidR="00580D1E" w:rsidRPr="004D5C6D" w:rsidRDefault="00FA3D14" w:rsidP="005C6FF4">
      <w:pPr>
        <w:pStyle w:val="Prrafodelista"/>
        <w:numPr>
          <w:ilvl w:val="0"/>
          <w:numId w:val="25"/>
        </w:numPr>
        <w:spacing w:line="276" w:lineRule="auto"/>
        <w:jc w:val="both"/>
        <w:rPr>
          <w:rFonts w:cs="Times New Roman"/>
          <w:szCs w:val="24"/>
        </w:rPr>
      </w:pPr>
      <w:r>
        <w:rPr>
          <w:rFonts w:cs="Times New Roman"/>
          <w:szCs w:val="24"/>
        </w:rPr>
        <w:t>L</w:t>
      </w:r>
      <w:r w:rsidR="00580D1E" w:rsidRPr="004D5C6D">
        <w:rPr>
          <w:rFonts w:cs="Times New Roman"/>
          <w:szCs w:val="24"/>
        </w:rPr>
        <w:t>a metodología ha sido promovida desde hace más de 25 años</w:t>
      </w:r>
      <w:r w:rsidR="002F1524">
        <w:rPr>
          <w:rFonts w:cs="Times New Roman"/>
          <w:szCs w:val="24"/>
        </w:rPr>
        <w:t>,</w:t>
      </w:r>
      <w:r w:rsidR="00580D1E" w:rsidRPr="004D5C6D">
        <w:rPr>
          <w:rFonts w:cs="Times New Roman"/>
          <w:szCs w:val="24"/>
        </w:rPr>
        <w:t xml:space="preserve"> en países de Asia y África con el apoyo de </w:t>
      </w:r>
      <w:r>
        <w:rPr>
          <w:rFonts w:cs="Times New Roman"/>
          <w:szCs w:val="24"/>
        </w:rPr>
        <w:t xml:space="preserve">organismos de cooperación internacional como </w:t>
      </w:r>
      <w:r w:rsidR="00580D1E" w:rsidRPr="004D5C6D">
        <w:rPr>
          <w:rFonts w:cs="Times New Roman"/>
          <w:szCs w:val="24"/>
        </w:rPr>
        <w:t>OXFAM, Catholic Relief Services y CARE. La consultora alemana Village Saving and Loan Associates (VSLA) estandariz</w:t>
      </w:r>
      <w:r>
        <w:rPr>
          <w:rFonts w:cs="Times New Roman"/>
          <w:szCs w:val="24"/>
        </w:rPr>
        <w:t>ó</w:t>
      </w:r>
      <w:r w:rsidR="00580D1E" w:rsidRPr="004D5C6D">
        <w:rPr>
          <w:rFonts w:cs="Times New Roman"/>
          <w:szCs w:val="24"/>
        </w:rPr>
        <w:t xml:space="preserve"> la metodología</w:t>
      </w:r>
      <w:r>
        <w:rPr>
          <w:rFonts w:cs="Times New Roman"/>
          <w:szCs w:val="24"/>
        </w:rPr>
        <w:t xml:space="preserve">, iniciando un proceso de </w:t>
      </w:r>
      <w:r w:rsidR="00580D1E" w:rsidRPr="004D5C6D">
        <w:rPr>
          <w:rFonts w:cs="Times New Roman"/>
          <w:szCs w:val="24"/>
        </w:rPr>
        <w:t xml:space="preserve">transferencia metodológica a organizaciones no gubernamentales y programas </w:t>
      </w:r>
      <w:r>
        <w:rPr>
          <w:rFonts w:cs="Times New Roman"/>
          <w:szCs w:val="24"/>
        </w:rPr>
        <w:t>públicos</w:t>
      </w:r>
      <w:r w:rsidR="00580D1E" w:rsidRPr="004D5C6D">
        <w:rPr>
          <w:rFonts w:cs="Times New Roman"/>
          <w:szCs w:val="24"/>
        </w:rPr>
        <w:t xml:space="preserve">. </w:t>
      </w:r>
    </w:p>
    <w:p w14:paraId="23967B75" w14:textId="5DCD340B" w:rsidR="00F028DB" w:rsidRPr="004D5C6D" w:rsidRDefault="00580D1E" w:rsidP="005C6FF4">
      <w:pPr>
        <w:pStyle w:val="Prrafodelista"/>
        <w:numPr>
          <w:ilvl w:val="0"/>
          <w:numId w:val="25"/>
        </w:numPr>
        <w:spacing w:line="276" w:lineRule="auto"/>
        <w:jc w:val="both"/>
        <w:rPr>
          <w:rFonts w:cs="Times New Roman"/>
          <w:szCs w:val="24"/>
        </w:rPr>
      </w:pPr>
      <w:r w:rsidRPr="004D5C6D">
        <w:rPr>
          <w:rFonts w:cs="Times New Roman"/>
          <w:szCs w:val="24"/>
        </w:rPr>
        <w:t xml:space="preserve">Actualmente se estima </w:t>
      </w:r>
      <w:r w:rsidR="006C6E46" w:rsidRPr="004D5C6D">
        <w:rPr>
          <w:rFonts w:cs="Times New Roman"/>
          <w:szCs w:val="24"/>
        </w:rPr>
        <w:t>que</w:t>
      </w:r>
      <w:r w:rsidR="002F1524">
        <w:rPr>
          <w:rFonts w:cs="Times New Roman"/>
          <w:szCs w:val="24"/>
        </w:rPr>
        <w:t>,</w:t>
      </w:r>
      <w:r w:rsidR="00FA3D14">
        <w:rPr>
          <w:rFonts w:cs="Times New Roman"/>
          <w:szCs w:val="24"/>
        </w:rPr>
        <w:t xml:space="preserve"> en el mundo</w:t>
      </w:r>
      <w:r w:rsidR="002F1524">
        <w:rPr>
          <w:rFonts w:cs="Times New Roman"/>
          <w:szCs w:val="24"/>
        </w:rPr>
        <w:t>,</w:t>
      </w:r>
      <w:r w:rsidRPr="004D5C6D">
        <w:rPr>
          <w:rFonts w:cs="Times New Roman"/>
          <w:szCs w:val="24"/>
        </w:rPr>
        <w:t xml:space="preserve"> más de 10 millones de personas ahorran a través de Grupos Autogestionados de Ahorro y Crédito Local.</w:t>
      </w:r>
    </w:p>
    <w:p w14:paraId="46A634DE" w14:textId="62C32369" w:rsidR="004E4B7D" w:rsidRPr="002F1524" w:rsidRDefault="004E4B7D" w:rsidP="0034483F">
      <w:pPr>
        <w:pStyle w:val="Prrafodelista"/>
        <w:numPr>
          <w:ilvl w:val="0"/>
          <w:numId w:val="25"/>
        </w:numPr>
        <w:spacing w:line="276" w:lineRule="auto"/>
        <w:jc w:val="both"/>
        <w:rPr>
          <w:rFonts w:cs="Times New Roman"/>
          <w:b/>
          <w:szCs w:val="24"/>
        </w:rPr>
      </w:pPr>
      <w:r w:rsidRPr="0032608A">
        <w:t xml:space="preserve">En </w:t>
      </w:r>
      <w:r>
        <w:t xml:space="preserve">Colombia, la </w:t>
      </w:r>
      <w:r w:rsidR="00580D1E">
        <w:t xml:space="preserve">metodología </w:t>
      </w:r>
      <w:r>
        <w:t xml:space="preserve">ha sido principalmente </w:t>
      </w:r>
      <w:r w:rsidR="00580D1E">
        <w:t>promovid</w:t>
      </w:r>
      <w:r>
        <w:t>a</w:t>
      </w:r>
      <w:r w:rsidR="00580D1E">
        <w:t xml:space="preserve"> desde la institucionalidad pública</w:t>
      </w:r>
      <w:r>
        <w:t xml:space="preserve"> y la cooperación internacional, bien como eje principal de un proyecto, o como un componente complementari</w:t>
      </w:r>
      <w:r w:rsidR="00731936">
        <w:t>o</w:t>
      </w:r>
      <w:r>
        <w:t xml:space="preserve"> </w:t>
      </w:r>
      <w:r w:rsidR="002F1524">
        <w:t>en</w:t>
      </w:r>
      <w:r>
        <w:t xml:space="preserve"> éstos.</w:t>
      </w:r>
      <w:r w:rsidR="002F1524">
        <w:t xml:space="preserve"> </w:t>
      </w:r>
      <w:r>
        <w:t>Los principales promotores han sido el Ministerio de Agricultura y Desarrollo Rural</w:t>
      </w:r>
      <w:r w:rsidR="00524AFD">
        <w:t xml:space="preserve"> (MADR)</w:t>
      </w:r>
      <w:r>
        <w:t>, el Ministerio de Comercio, Industria y Turismo, la Banca de las Oportunidades – Bancoldex, Banco Interamericano de Desarrollo (BID), Ford Foundation, USAID.</w:t>
      </w:r>
    </w:p>
    <w:p w14:paraId="428B043C" w14:textId="75CEA650" w:rsidR="004E4B7D" w:rsidRPr="0032608A" w:rsidRDefault="002F1524" w:rsidP="005C6FF4">
      <w:pPr>
        <w:pStyle w:val="Prrafodelista"/>
        <w:numPr>
          <w:ilvl w:val="0"/>
          <w:numId w:val="25"/>
        </w:numPr>
        <w:spacing w:line="276" w:lineRule="auto"/>
        <w:jc w:val="both"/>
        <w:rPr>
          <w:rFonts w:cs="Times New Roman"/>
          <w:b/>
          <w:szCs w:val="24"/>
        </w:rPr>
      </w:pPr>
      <w:r>
        <w:t xml:space="preserve">A 2014, se </w:t>
      </w:r>
      <w:r w:rsidR="00CC2813">
        <w:t>ha</w:t>
      </w:r>
      <w:r>
        <w:t>bían</w:t>
      </w:r>
      <w:r w:rsidR="00CC2813">
        <w:t xml:space="preserve"> formado más de 4.500 Grupos de Ahorro y Crédito Local, con más de 70.000 beneficiarios (Salas, 2014)</w:t>
      </w:r>
      <w:r w:rsidR="00580D1E">
        <w:t xml:space="preserve"> </w:t>
      </w:r>
    </w:p>
    <w:p w14:paraId="487A356F" w14:textId="77777777" w:rsidR="00580D1E" w:rsidRPr="00550BAF" w:rsidRDefault="00580D1E" w:rsidP="00550BAF">
      <w:pPr>
        <w:pStyle w:val="Prrafodelista"/>
        <w:spacing w:line="276" w:lineRule="auto"/>
        <w:ind w:left="360"/>
        <w:jc w:val="both"/>
        <w:rPr>
          <w:rFonts w:cs="Times New Roman"/>
          <w:b/>
          <w:szCs w:val="24"/>
        </w:rPr>
      </w:pPr>
    </w:p>
    <w:p w14:paraId="268BB5FE" w14:textId="751FBB6A" w:rsidR="009260CA" w:rsidRPr="000C151A" w:rsidRDefault="00463B97" w:rsidP="001B0EA9">
      <w:pPr>
        <w:pStyle w:val="Ttulo2"/>
        <w:spacing w:line="276" w:lineRule="auto"/>
        <w:jc w:val="both"/>
      </w:pPr>
      <w:r w:rsidRPr="000C151A">
        <w:t xml:space="preserve"> </w:t>
      </w:r>
      <w:bookmarkStart w:id="5" w:name="_Toc46835507"/>
      <w:bookmarkStart w:id="6" w:name="_Toc51758406"/>
      <w:r w:rsidR="00FD0929" w:rsidRPr="000C151A">
        <w:t>¿Qué es un Fondo Autogestionado?</w:t>
      </w:r>
      <w:bookmarkEnd w:id="5"/>
      <w:bookmarkEnd w:id="6"/>
    </w:p>
    <w:p w14:paraId="58D1898B" w14:textId="77777777" w:rsidR="009260CA" w:rsidRPr="00BA1F26" w:rsidRDefault="009260CA" w:rsidP="001B0EA9">
      <w:pPr>
        <w:spacing w:line="276" w:lineRule="auto"/>
        <w:jc w:val="both"/>
        <w:rPr>
          <w:rFonts w:cs="Times New Roman"/>
          <w:b/>
          <w:bCs/>
          <w:szCs w:val="24"/>
        </w:rPr>
      </w:pPr>
    </w:p>
    <w:p w14:paraId="708E42AE" w14:textId="144363E6" w:rsidR="008E5BB8" w:rsidRDefault="00E16925" w:rsidP="005C6FF4">
      <w:pPr>
        <w:pStyle w:val="Prrafodelista"/>
        <w:numPr>
          <w:ilvl w:val="0"/>
          <w:numId w:val="25"/>
        </w:numPr>
        <w:spacing w:line="276" w:lineRule="auto"/>
        <w:jc w:val="both"/>
        <w:rPr>
          <w:rFonts w:cs="Times New Roman"/>
          <w:szCs w:val="24"/>
        </w:rPr>
      </w:pPr>
      <w:r w:rsidRPr="003C7671">
        <w:rPr>
          <w:rFonts w:cs="Times New Roman"/>
          <w:szCs w:val="24"/>
        </w:rPr>
        <w:t xml:space="preserve">Un </w:t>
      </w:r>
      <w:r w:rsidR="007D68FC" w:rsidRPr="00777654">
        <w:rPr>
          <w:rFonts w:cs="Times New Roman"/>
          <w:szCs w:val="24"/>
        </w:rPr>
        <w:t xml:space="preserve">Fondo </w:t>
      </w:r>
      <w:r w:rsidR="002F79CC" w:rsidRPr="00777654">
        <w:rPr>
          <w:rFonts w:cs="Times New Roman"/>
          <w:szCs w:val="24"/>
        </w:rPr>
        <w:t>Autogestionado</w:t>
      </w:r>
      <w:r w:rsidR="00BD788F" w:rsidRPr="0032608A">
        <w:rPr>
          <w:rFonts w:cs="Times New Roman"/>
          <w:szCs w:val="24"/>
        </w:rPr>
        <w:t xml:space="preserve"> </w:t>
      </w:r>
      <w:r w:rsidR="007D68FC" w:rsidRPr="0032608A">
        <w:rPr>
          <w:rFonts w:cs="Times New Roman"/>
          <w:szCs w:val="24"/>
        </w:rPr>
        <w:t xml:space="preserve">es una herramienta </w:t>
      </w:r>
      <w:r w:rsidR="00A7418C" w:rsidRPr="0032608A">
        <w:rPr>
          <w:rFonts w:cs="Times New Roman"/>
          <w:szCs w:val="24"/>
        </w:rPr>
        <w:t>de</w:t>
      </w:r>
      <w:r w:rsidR="002F79CC" w:rsidRPr="0032608A">
        <w:rPr>
          <w:rFonts w:cs="Times New Roman"/>
          <w:szCs w:val="24"/>
        </w:rPr>
        <w:t xml:space="preserve"> ahorro y</w:t>
      </w:r>
      <w:r w:rsidR="00A7418C" w:rsidRPr="0032608A">
        <w:rPr>
          <w:rFonts w:cs="Times New Roman"/>
          <w:szCs w:val="24"/>
        </w:rPr>
        <w:t xml:space="preserve"> crédito</w:t>
      </w:r>
      <w:r w:rsidR="007D68FC" w:rsidRPr="0032608A">
        <w:rPr>
          <w:rFonts w:cs="Times New Roman"/>
          <w:szCs w:val="24"/>
        </w:rPr>
        <w:t xml:space="preserve"> </w:t>
      </w:r>
      <w:r w:rsidRPr="0032608A">
        <w:rPr>
          <w:rFonts w:cs="Times New Roman"/>
          <w:szCs w:val="24"/>
        </w:rPr>
        <w:t xml:space="preserve">administrada directamente por los </w:t>
      </w:r>
      <w:r w:rsidR="005E2E8C">
        <w:rPr>
          <w:rFonts w:cs="Times New Roman"/>
          <w:szCs w:val="24"/>
        </w:rPr>
        <w:t>asociados</w:t>
      </w:r>
      <w:r w:rsidRPr="0032608A">
        <w:rPr>
          <w:rFonts w:cs="Times New Roman"/>
          <w:szCs w:val="24"/>
        </w:rPr>
        <w:t xml:space="preserve"> de una organización</w:t>
      </w:r>
      <w:r w:rsidRPr="003C7671">
        <w:rPr>
          <w:rFonts w:cs="Times New Roman"/>
          <w:szCs w:val="24"/>
        </w:rPr>
        <w:t xml:space="preserve">, que </w:t>
      </w:r>
      <w:r w:rsidR="008E5BB8" w:rsidRPr="008E5BB8">
        <w:rPr>
          <w:rFonts w:cs="Times New Roman"/>
          <w:szCs w:val="24"/>
        </w:rPr>
        <w:t xml:space="preserve">les </w:t>
      </w:r>
      <w:r w:rsidRPr="00550BAF">
        <w:rPr>
          <w:rFonts w:cs="Times New Roman"/>
          <w:szCs w:val="24"/>
        </w:rPr>
        <w:t xml:space="preserve">permite acceder a </w:t>
      </w:r>
      <w:r w:rsidR="008E5BB8" w:rsidRPr="008E5BB8">
        <w:rPr>
          <w:rFonts w:cs="Times New Roman"/>
          <w:szCs w:val="24"/>
        </w:rPr>
        <w:t>crédito (</w:t>
      </w:r>
      <w:r w:rsidR="00550BAF">
        <w:rPr>
          <w:rFonts w:cs="Times New Roman"/>
          <w:szCs w:val="24"/>
        </w:rPr>
        <w:t xml:space="preserve">tanto en dinero como en </w:t>
      </w:r>
      <w:r w:rsidR="00690772">
        <w:rPr>
          <w:rFonts w:cs="Times New Roman"/>
          <w:szCs w:val="24"/>
        </w:rPr>
        <w:t>especie</w:t>
      </w:r>
      <w:r w:rsidR="008E5BB8" w:rsidRPr="008E5BB8">
        <w:rPr>
          <w:rFonts w:cs="Times New Roman"/>
          <w:szCs w:val="24"/>
        </w:rPr>
        <w:t>)</w:t>
      </w:r>
      <w:r w:rsidRPr="00550BAF">
        <w:rPr>
          <w:rFonts w:cs="Times New Roman"/>
          <w:szCs w:val="24"/>
        </w:rPr>
        <w:t xml:space="preserve"> para</w:t>
      </w:r>
      <w:r w:rsidRPr="003C7671">
        <w:rPr>
          <w:rFonts w:cs="Times New Roman"/>
          <w:szCs w:val="24"/>
        </w:rPr>
        <w:t xml:space="preserve"> atender sus actividades productivas y comerciales</w:t>
      </w:r>
      <w:r w:rsidR="008E5BB8" w:rsidRPr="00777654">
        <w:rPr>
          <w:rFonts w:cs="Times New Roman"/>
          <w:szCs w:val="24"/>
        </w:rPr>
        <w:t xml:space="preserve">. </w:t>
      </w:r>
    </w:p>
    <w:p w14:paraId="20F089E6" w14:textId="1D9F5F73" w:rsidR="00690772" w:rsidRDefault="00690772" w:rsidP="005C6FF4">
      <w:pPr>
        <w:pStyle w:val="Prrafodelista"/>
        <w:numPr>
          <w:ilvl w:val="0"/>
          <w:numId w:val="25"/>
        </w:numPr>
        <w:spacing w:line="276" w:lineRule="auto"/>
        <w:jc w:val="both"/>
        <w:rPr>
          <w:rFonts w:cs="Times New Roman"/>
          <w:szCs w:val="24"/>
        </w:rPr>
      </w:pPr>
      <w:r>
        <w:rPr>
          <w:rFonts w:cs="Times New Roman"/>
          <w:szCs w:val="24"/>
        </w:rPr>
        <w:t>Atiende</w:t>
      </w:r>
      <w:r w:rsidRPr="00690772">
        <w:rPr>
          <w:rFonts w:cs="Times New Roman"/>
          <w:szCs w:val="24"/>
        </w:rPr>
        <w:t xml:space="preserve"> las necesidades de financiación de personas y/o familias, incluyendo campesinos, indígenas, afrodescendientes, mujeres y jóvenes, que se han organizado -con frecuencia como asociación- en torno a sus actividades productivas.</w:t>
      </w:r>
    </w:p>
    <w:p w14:paraId="345584BA" w14:textId="36CDE2DE" w:rsidR="00B56CC1" w:rsidRDefault="002F1524" w:rsidP="005C6FF4">
      <w:pPr>
        <w:pStyle w:val="Prrafodelista"/>
        <w:numPr>
          <w:ilvl w:val="0"/>
          <w:numId w:val="25"/>
        </w:numPr>
        <w:spacing w:line="276" w:lineRule="auto"/>
        <w:jc w:val="both"/>
      </w:pPr>
      <w:r>
        <w:t>S</w:t>
      </w:r>
      <w:r w:rsidR="00B56CC1" w:rsidRPr="001911E9">
        <w:t>e crea a partir de diferentes fuentes de recursos</w:t>
      </w:r>
      <w:r>
        <w:t xml:space="preserve"> (aportes de los miembros de la organización, porcentajes de las ventas o prestación de servicios de la organización, aportes de externos)</w:t>
      </w:r>
      <w:r w:rsidR="00B56CC1" w:rsidRPr="001911E9">
        <w:t>.</w:t>
      </w:r>
    </w:p>
    <w:p w14:paraId="1F59E049" w14:textId="10E5651A" w:rsidR="00690772" w:rsidRDefault="002F1524" w:rsidP="005C6FF4">
      <w:pPr>
        <w:pStyle w:val="Prrafodelista"/>
        <w:numPr>
          <w:ilvl w:val="0"/>
          <w:numId w:val="25"/>
        </w:numPr>
        <w:spacing w:line="276" w:lineRule="auto"/>
        <w:jc w:val="both"/>
        <w:rPr>
          <w:rFonts w:cs="Times New Roman"/>
          <w:szCs w:val="24"/>
        </w:rPr>
      </w:pPr>
      <w:r>
        <w:rPr>
          <w:rFonts w:cs="Times New Roman"/>
          <w:szCs w:val="24"/>
        </w:rPr>
        <w:t>P</w:t>
      </w:r>
      <w:r w:rsidR="00690772">
        <w:rPr>
          <w:rFonts w:cs="Times New Roman"/>
          <w:szCs w:val="24"/>
        </w:rPr>
        <w:t>uede financiar:</w:t>
      </w:r>
    </w:p>
    <w:p w14:paraId="703E784A" w14:textId="590B3E17" w:rsidR="00690772" w:rsidRPr="00F30BC7"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t>Capital de trabajo</w:t>
      </w:r>
    </w:p>
    <w:p w14:paraId="27999EAD" w14:textId="77777777" w:rsidR="00690772"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t xml:space="preserve">Capital fijo </w:t>
      </w:r>
    </w:p>
    <w:p w14:paraId="4B692CFC" w14:textId="77777777" w:rsidR="00690772" w:rsidRPr="00F30BC7"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t>Asistencia técnica</w:t>
      </w:r>
    </w:p>
    <w:p w14:paraId="1CEFAD18" w14:textId="77777777" w:rsidR="00690772" w:rsidRPr="00080FEA" w:rsidRDefault="00690772" w:rsidP="005C6FF4">
      <w:pPr>
        <w:pStyle w:val="Prrafodelista"/>
        <w:numPr>
          <w:ilvl w:val="1"/>
          <w:numId w:val="25"/>
        </w:numPr>
        <w:spacing w:line="276" w:lineRule="auto"/>
        <w:jc w:val="both"/>
        <w:rPr>
          <w:rFonts w:cs="Times New Roman"/>
          <w:szCs w:val="24"/>
        </w:rPr>
      </w:pPr>
      <w:r w:rsidRPr="00080FEA">
        <w:rPr>
          <w:rFonts w:cs="Times New Roman"/>
          <w:szCs w:val="24"/>
        </w:rPr>
        <w:t>Adecuación de tierras</w:t>
      </w:r>
    </w:p>
    <w:p w14:paraId="31D03AA0" w14:textId="77777777" w:rsidR="00690772" w:rsidRPr="00F30BC7"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t>Comercialización</w:t>
      </w:r>
    </w:p>
    <w:p w14:paraId="1C65DBDA" w14:textId="77777777" w:rsidR="00690772" w:rsidRPr="00F30BC7"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t>Cobertura de riesgo</w:t>
      </w:r>
    </w:p>
    <w:p w14:paraId="0AAFF7DD" w14:textId="77777777" w:rsidR="00690772" w:rsidRPr="00F30BC7" w:rsidRDefault="00690772" w:rsidP="005C6FF4">
      <w:pPr>
        <w:pStyle w:val="Prrafodelista"/>
        <w:numPr>
          <w:ilvl w:val="1"/>
          <w:numId w:val="25"/>
        </w:numPr>
        <w:spacing w:line="276" w:lineRule="auto"/>
        <w:jc w:val="both"/>
        <w:rPr>
          <w:rFonts w:cs="Times New Roman"/>
          <w:szCs w:val="24"/>
        </w:rPr>
      </w:pPr>
      <w:r w:rsidRPr="00F30BC7">
        <w:rPr>
          <w:rFonts w:cs="Times New Roman"/>
          <w:szCs w:val="24"/>
        </w:rPr>
        <w:lastRenderedPageBreak/>
        <w:t>Otras establecidas en el reglamento de</w:t>
      </w:r>
      <w:r>
        <w:rPr>
          <w:rFonts w:cs="Times New Roman"/>
          <w:szCs w:val="24"/>
        </w:rPr>
        <w:t xml:space="preserve"> cada</w:t>
      </w:r>
      <w:r w:rsidRPr="00F30BC7">
        <w:rPr>
          <w:rFonts w:cs="Times New Roman"/>
          <w:szCs w:val="24"/>
        </w:rPr>
        <w:t xml:space="preserve"> Fondo</w:t>
      </w:r>
      <w:r>
        <w:rPr>
          <w:rFonts w:cs="Times New Roman"/>
          <w:szCs w:val="24"/>
        </w:rPr>
        <w:t xml:space="preserve"> (decisión por Asamblea General de la organización)</w:t>
      </w:r>
    </w:p>
    <w:p w14:paraId="64FD92B8" w14:textId="46C12449" w:rsidR="00997A01" w:rsidRDefault="00651F86" w:rsidP="005C6FF4">
      <w:pPr>
        <w:pStyle w:val="Prrafodelista"/>
        <w:numPr>
          <w:ilvl w:val="0"/>
          <w:numId w:val="25"/>
        </w:numPr>
        <w:spacing w:line="276" w:lineRule="auto"/>
        <w:jc w:val="both"/>
        <w:rPr>
          <w:rFonts w:cs="Times New Roman"/>
          <w:szCs w:val="24"/>
        </w:rPr>
      </w:pPr>
      <w:r w:rsidRPr="008E5BB8">
        <w:rPr>
          <w:rFonts w:cs="Times New Roman"/>
          <w:szCs w:val="24"/>
        </w:rPr>
        <w:t xml:space="preserve">Cuando </w:t>
      </w:r>
      <w:r w:rsidR="00510CBF" w:rsidRPr="008E5BB8">
        <w:rPr>
          <w:rFonts w:cs="Times New Roman"/>
          <w:szCs w:val="24"/>
        </w:rPr>
        <w:t xml:space="preserve">los asociados </w:t>
      </w:r>
      <w:r w:rsidRPr="008E5BB8">
        <w:rPr>
          <w:rFonts w:cs="Times New Roman"/>
          <w:szCs w:val="24"/>
        </w:rPr>
        <w:t xml:space="preserve">devuelven los créditos, los recursos </w:t>
      </w:r>
      <w:r w:rsidR="008E5BB8">
        <w:rPr>
          <w:rFonts w:cs="Times New Roman"/>
          <w:szCs w:val="24"/>
        </w:rPr>
        <w:t>reingresan</w:t>
      </w:r>
      <w:r w:rsidRPr="008E5BB8">
        <w:rPr>
          <w:rFonts w:cs="Times New Roman"/>
          <w:szCs w:val="24"/>
        </w:rPr>
        <w:t xml:space="preserve"> al Fondo</w:t>
      </w:r>
      <w:r w:rsidR="008E5BB8">
        <w:rPr>
          <w:rFonts w:cs="Times New Roman"/>
          <w:szCs w:val="24"/>
        </w:rPr>
        <w:t>,</w:t>
      </w:r>
      <w:r w:rsidRPr="008E5BB8">
        <w:rPr>
          <w:rFonts w:cs="Times New Roman"/>
          <w:szCs w:val="24"/>
        </w:rPr>
        <w:t xml:space="preserve"> </w:t>
      </w:r>
      <w:r w:rsidR="009F492B" w:rsidRPr="008E5BB8">
        <w:rPr>
          <w:rFonts w:cs="Times New Roman"/>
          <w:szCs w:val="24"/>
        </w:rPr>
        <w:t xml:space="preserve">en forma de cuotas en dinero o en </w:t>
      </w:r>
      <w:r w:rsidR="006C6E46" w:rsidRPr="008E5BB8">
        <w:rPr>
          <w:rFonts w:cs="Times New Roman"/>
          <w:szCs w:val="24"/>
        </w:rPr>
        <w:t>productos, según</w:t>
      </w:r>
      <w:r w:rsidR="00E03995" w:rsidRPr="008E5BB8">
        <w:rPr>
          <w:rFonts w:cs="Times New Roman"/>
          <w:szCs w:val="24"/>
        </w:rPr>
        <w:t xml:space="preserve"> </w:t>
      </w:r>
      <w:r w:rsidR="008E5BB8">
        <w:rPr>
          <w:rFonts w:cs="Times New Roman"/>
          <w:szCs w:val="24"/>
        </w:rPr>
        <w:t xml:space="preserve">las </w:t>
      </w:r>
      <w:r w:rsidR="00E03995" w:rsidRPr="008E5BB8">
        <w:rPr>
          <w:rFonts w:cs="Times New Roman"/>
          <w:szCs w:val="24"/>
        </w:rPr>
        <w:t xml:space="preserve">condiciones acordadas </w:t>
      </w:r>
      <w:r w:rsidR="00DC0EF2">
        <w:rPr>
          <w:rFonts w:cs="Times New Roman"/>
          <w:szCs w:val="24"/>
        </w:rPr>
        <w:t>entre los asociados del F</w:t>
      </w:r>
      <w:r w:rsidR="008E5BB8">
        <w:rPr>
          <w:rFonts w:cs="Times New Roman"/>
          <w:szCs w:val="24"/>
        </w:rPr>
        <w:t>ondo</w:t>
      </w:r>
      <w:r w:rsidR="002F1524">
        <w:rPr>
          <w:rFonts w:cs="Times New Roman"/>
          <w:szCs w:val="24"/>
        </w:rPr>
        <w:t>, este es el mecanismo que ha</w:t>
      </w:r>
      <w:r w:rsidR="00DC0EF2">
        <w:rPr>
          <w:rFonts w:cs="Times New Roman"/>
          <w:szCs w:val="24"/>
        </w:rPr>
        <w:t>cen los F</w:t>
      </w:r>
      <w:r w:rsidR="002F1524">
        <w:rPr>
          <w:rFonts w:cs="Times New Roman"/>
          <w:szCs w:val="24"/>
        </w:rPr>
        <w:t xml:space="preserve">ondos </w:t>
      </w:r>
      <w:r w:rsidR="00DC0EF2">
        <w:rPr>
          <w:rFonts w:cs="Times New Roman"/>
          <w:szCs w:val="24"/>
        </w:rPr>
        <w:t>Autogestionados</w:t>
      </w:r>
      <w:r w:rsidR="008E5BB8">
        <w:rPr>
          <w:rFonts w:cs="Times New Roman"/>
          <w:szCs w:val="24"/>
        </w:rPr>
        <w:t>.</w:t>
      </w:r>
    </w:p>
    <w:p w14:paraId="1ECFEA41" w14:textId="15B3B606" w:rsidR="008E5BB8" w:rsidRDefault="0002269E" w:rsidP="005C6FF4">
      <w:pPr>
        <w:pStyle w:val="Prrafodelista"/>
        <w:numPr>
          <w:ilvl w:val="0"/>
          <w:numId w:val="25"/>
        </w:numPr>
        <w:spacing w:line="276" w:lineRule="auto"/>
        <w:jc w:val="both"/>
        <w:rPr>
          <w:rFonts w:cs="Times New Roman"/>
          <w:szCs w:val="24"/>
        </w:rPr>
      </w:pPr>
      <w:r w:rsidRPr="008E5BB8">
        <w:rPr>
          <w:rFonts w:cs="Times New Roman"/>
          <w:szCs w:val="24"/>
        </w:rPr>
        <w:t xml:space="preserve">Cada Fondo cuenta con un reglamento y con un </w:t>
      </w:r>
      <w:r w:rsidR="006C6E46" w:rsidRPr="008E5BB8">
        <w:rPr>
          <w:rFonts w:cs="Times New Roman"/>
          <w:szCs w:val="24"/>
        </w:rPr>
        <w:t>Comité de</w:t>
      </w:r>
      <w:r w:rsidRPr="008E5BB8">
        <w:rPr>
          <w:rFonts w:cs="Times New Roman"/>
          <w:szCs w:val="24"/>
        </w:rPr>
        <w:t xml:space="preserve"> Crédito</w:t>
      </w:r>
      <w:r w:rsidR="008E5BB8">
        <w:rPr>
          <w:rFonts w:cs="Times New Roman"/>
          <w:szCs w:val="24"/>
        </w:rPr>
        <w:t>,</w:t>
      </w:r>
      <w:r w:rsidRPr="008E5BB8">
        <w:rPr>
          <w:rFonts w:cs="Times New Roman"/>
          <w:szCs w:val="24"/>
        </w:rPr>
        <w:t xml:space="preserve"> </w:t>
      </w:r>
      <w:r w:rsidR="002F1524">
        <w:rPr>
          <w:rFonts w:cs="Times New Roman"/>
          <w:szCs w:val="24"/>
        </w:rPr>
        <w:t xml:space="preserve">los </w:t>
      </w:r>
      <w:r w:rsidR="003B700A">
        <w:rPr>
          <w:rFonts w:cs="Times New Roman"/>
          <w:szCs w:val="24"/>
        </w:rPr>
        <w:t>cuales</w:t>
      </w:r>
      <w:r w:rsidRPr="008E5BB8">
        <w:rPr>
          <w:rFonts w:cs="Times New Roman"/>
          <w:szCs w:val="24"/>
        </w:rPr>
        <w:t xml:space="preserve"> permiten manejar los recursos de manera segura, eficiente y rentable.</w:t>
      </w:r>
    </w:p>
    <w:p w14:paraId="67EA61C2" w14:textId="41F01E01" w:rsidR="0002269E" w:rsidRDefault="008E5BB8" w:rsidP="005C6FF4">
      <w:pPr>
        <w:pStyle w:val="Prrafodelista"/>
        <w:numPr>
          <w:ilvl w:val="0"/>
          <w:numId w:val="25"/>
        </w:numPr>
        <w:spacing w:line="276" w:lineRule="auto"/>
        <w:jc w:val="both"/>
        <w:rPr>
          <w:rFonts w:cs="Times New Roman"/>
          <w:szCs w:val="24"/>
        </w:rPr>
      </w:pPr>
      <w:r>
        <w:rPr>
          <w:rFonts w:cs="Times New Roman"/>
          <w:szCs w:val="24"/>
        </w:rPr>
        <w:t>Los Comités de Crédito realizan una</w:t>
      </w:r>
      <w:r w:rsidR="0002269E" w:rsidRPr="008E5BB8">
        <w:rPr>
          <w:rFonts w:cs="Times New Roman"/>
          <w:szCs w:val="24"/>
        </w:rPr>
        <w:t xml:space="preserve"> evaluación de riesgo crediticio</w:t>
      </w:r>
      <w:r w:rsidR="003B700A">
        <w:rPr>
          <w:rFonts w:cs="Times New Roman"/>
          <w:szCs w:val="24"/>
        </w:rPr>
        <w:t xml:space="preserve"> de las solicitudes</w:t>
      </w:r>
      <w:r w:rsidR="0002269E" w:rsidRPr="008E5BB8">
        <w:rPr>
          <w:rFonts w:cs="Times New Roman"/>
          <w:szCs w:val="24"/>
        </w:rPr>
        <w:t xml:space="preserve">, </w:t>
      </w:r>
      <w:r>
        <w:rPr>
          <w:rFonts w:cs="Times New Roman"/>
          <w:szCs w:val="24"/>
        </w:rPr>
        <w:t>pero a diferencia de instituciones financieras</w:t>
      </w:r>
      <w:r w:rsidR="003B700A">
        <w:rPr>
          <w:rFonts w:cs="Times New Roman"/>
          <w:szCs w:val="24"/>
        </w:rPr>
        <w:t xml:space="preserve"> formales</w:t>
      </w:r>
      <w:r>
        <w:rPr>
          <w:rFonts w:cs="Times New Roman"/>
          <w:szCs w:val="24"/>
        </w:rPr>
        <w:t xml:space="preserve">, </w:t>
      </w:r>
      <w:r w:rsidR="0002269E" w:rsidRPr="008E5BB8">
        <w:rPr>
          <w:rFonts w:cs="Times New Roman"/>
          <w:szCs w:val="24"/>
        </w:rPr>
        <w:t xml:space="preserve">incorporan el conocimiento </w:t>
      </w:r>
      <w:r>
        <w:rPr>
          <w:rFonts w:cs="Times New Roman"/>
          <w:szCs w:val="24"/>
        </w:rPr>
        <w:t>detallado</w:t>
      </w:r>
      <w:r w:rsidR="0002269E" w:rsidRPr="008E5BB8">
        <w:rPr>
          <w:rFonts w:cs="Times New Roman"/>
          <w:szCs w:val="24"/>
        </w:rPr>
        <w:t xml:space="preserve"> de las condiciones de vida, las necesidades productivas, las motivaciones, los intereses</w:t>
      </w:r>
      <w:r w:rsidR="00120A09" w:rsidRPr="008E5BB8">
        <w:rPr>
          <w:rFonts w:cs="Times New Roman"/>
          <w:szCs w:val="24"/>
        </w:rPr>
        <w:t xml:space="preserve"> y</w:t>
      </w:r>
      <w:r w:rsidR="0002269E" w:rsidRPr="008E5BB8">
        <w:rPr>
          <w:rFonts w:cs="Times New Roman"/>
          <w:szCs w:val="24"/>
        </w:rPr>
        <w:t xml:space="preserve"> la cultura</w:t>
      </w:r>
      <w:r>
        <w:rPr>
          <w:rFonts w:cs="Times New Roman"/>
          <w:szCs w:val="24"/>
        </w:rPr>
        <w:t xml:space="preserve"> de sus </w:t>
      </w:r>
      <w:r w:rsidR="003B700A">
        <w:rPr>
          <w:rFonts w:cs="Times New Roman"/>
          <w:szCs w:val="24"/>
        </w:rPr>
        <w:t>asociados</w:t>
      </w:r>
      <w:r w:rsidR="0002269E" w:rsidRPr="008E5BB8">
        <w:rPr>
          <w:rFonts w:cs="Times New Roman"/>
          <w:szCs w:val="24"/>
        </w:rPr>
        <w:t xml:space="preserve">, así como las características y particularidades de los procesos de las </w:t>
      </w:r>
      <w:r>
        <w:rPr>
          <w:rFonts w:cs="Times New Roman"/>
          <w:szCs w:val="24"/>
        </w:rPr>
        <w:t>organizaciones</w:t>
      </w:r>
      <w:r w:rsidR="0002269E" w:rsidRPr="008E5BB8">
        <w:rPr>
          <w:rFonts w:cs="Times New Roman"/>
          <w:szCs w:val="24"/>
        </w:rPr>
        <w:t xml:space="preserve"> y </w:t>
      </w:r>
      <w:r>
        <w:rPr>
          <w:rFonts w:cs="Times New Roman"/>
          <w:szCs w:val="24"/>
        </w:rPr>
        <w:t xml:space="preserve">las </w:t>
      </w:r>
      <w:r w:rsidR="0002269E" w:rsidRPr="008E5BB8">
        <w:rPr>
          <w:rFonts w:cs="Times New Roman"/>
          <w:szCs w:val="24"/>
        </w:rPr>
        <w:t>comunidades.</w:t>
      </w:r>
      <w:r w:rsidR="003B700A">
        <w:rPr>
          <w:rFonts w:cs="Times New Roman"/>
          <w:szCs w:val="24"/>
        </w:rPr>
        <w:t xml:space="preserve"> Esto permite reducir riesgos y asimetrías de información.</w:t>
      </w:r>
    </w:p>
    <w:p w14:paraId="35FA2A34" w14:textId="2BE36020" w:rsidR="001B2686" w:rsidRDefault="001B2686" w:rsidP="0032608A">
      <w:pPr>
        <w:spacing w:line="276" w:lineRule="auto"/>
        <w:jc w:val="both"/>
        <w:rPr>
          <w:rFonts w:cs="Times New Roman"/>
          <w:szCs w:val="24"/>
        </w:rPr>
      </w:pPr>
    </w:p>
    <w:p w14:paraId="55D43C50" w14:textId="76333321" w:rsidR="001B2686" w:rsidRPr="000C151A" w:rsidRDefault="00731936" w:rsidP="001B2686">
      <w:pPr>
        <w:pStyle w:val="Ttulo2"/>
        <w:spacing w:line="276" w:lineRule="auto"/>
        <w:jc w:val="both"/>
      </w:pPr>
      <w:bookmarkStart w:id="7" w:name="_Toc51758407"/>
      <w:r>
        <w:t>¿</w:t>
      </w:r>
      <w:r w:rsidR="001B2686">
        <w:t>Qué ventajas ofrece u</w:t>
      </w:r>
      <w:r w:rsidR="001B2686" w:rsidRPr="000C151A">
        <w:t>n Fondo Autogestionado</w:t>
      </w:r>
      <w:r w:rsidR="001B2686">
        <w:t>?</w:t>
      </w:r>
      <w:bookmarkEnd w:id="7"/>
    </w:p>
    <w:p w14:paraId="15DFC104" w14:textId="51D486F4" w:rsidR="000D011F" w:rsidRDefault="000D011F" w:rsidP="0032608A">
      <w:pPr>
        <w:pStyle w:val="Prrafodelista"/>
        <w:rPr>
          <w:rFonts w:cs="Times New Roman"/>
          <w:szCs w:val="24"/>
        </w:rPr>
      </w:pPr>
    </w:p>
    <w:tbl>
      <w:tblPr>
        <w:tblStyle w:val="Tablaconcuadrcula"/>
        <w:tblW w:w="0" w:type="auto"/>
        <w:tblLook w:val="04A0" w:firstRow="1" w:lastRow="0" w:firstColumn="1" w:lastColumn="0" w:noHBand="0" w:noVBand="1"/>
      </w:tblPr>
      <w:tblGrid>
        <w:gridCol w:w="4675"/>
        <w:gridCol w:w="4675"/>
      </w:tblGrid>
      <w:tr w:rsidR="000D011F" w14:paraId="6AF31025" w14:textId="77777777" w:rsidTr="0032608A">
        <w:tc>
          <w:tcPr>
            <w:tcW w:w="4675" w:type="dxa"/>
            <w:shd w:val="clear" w:color="auto" w:fill="D9D9D9" w:themeFill="background1" w:themeFillShade="D9"/>
          </w:tcPr>
          <w:p w14:paraId="12E1BBCD" w14:textId="6F51EC51" w:rsidR="000D011F" w:rsidRPr="0032608A" w:rsidRDefault="00842EE9" w:rsidP="0032608A">
            <w:pPr>
              <w:spacing w:line="276" w:lineRule="auto"/>
              <w:jc w:val="center"/>
              <w:rPr>
                <w:rFonts w:cs="Times New Roman"/>
                <w:b/>
                <w:szCs w:val="24"/>
              </w:rPr>
            </w:pPr>
            <w:r>
              <w:rPr>
                <w:rFonts w:cs="Times New Roman"/>
                <w:b/>
                <w:szCs w:val="24"/>
              </w:rPr>
              <w:t>Ventaja de un</w:t>
            </w:r>
            <w:r w:rsidR="000D011F" w:rsidRPr="0032608A">
              <w:rPr>
                <w:rFonts w:cs="Times New Roman"/>
                <w:b/>
                <w:szCs w:val="24"/>
              </w:rPr>
              <w:t xml:space="preserve"> Fondo Autogestionado</w:t>
            </w:r>
          </w:p>
        </w:tc>
        <w:tc>
          <w:tcPr>
            <w:tcW w:w="4675" w:type="dxa"/>
            <w:shd w:val="clear" w:color="auto" w:fill="D9D9D9" w:themeFill="background1" w:themeFillShade="D9"/>
          </w:tcPr>
          <w:p w14:paraId="78EE59AC" w14:textId="026D9C57" w:rsidR="000D011F" w:rsidRPr="0032608A" w:rsidRDefault="000D011F" w:rsidP="0032608A">
            <w:pPr>
              <w:spacing w:line="276" w:lineRule="auto"/>
              <w:jc w:val="center"/>
              <w:rPr>
                <w:rFonts w:cs="Times New Roman"/>
                <w:b/>
                <w:szCs w:val="24"/>
              </w:rPr>
            </w:pPr>
            <w:r w:rsidRPr="0032608A">
              <w:rPr>
                <w:rFonts w:cs="Times New Roman"/>
                <w:b/>
                <w:szCs w:val="24"/>
              </w:rPr>
              <w:t>Problema del mercado de crédito</w:t>
            </w:r>
            <w:r w:rsidR="005924CB">
              <w:rPr>
                <w:rFonts w:cs="Times New Roman"/>
                <w:b/>
                <w:szCs w:val="24"/>
              </w:rPr>
              <w:t xml:space="preserve"> agropecuario</w:t>
            </w:r>
            <w:r w:rsidRPr="0032608A">
              <w:rPr>
                <w:rFonts w:cs="Times New Roman"/>
                <w:b/>
                <w:szCs w:val="24"/>
              </w:rPr>
              <w:t xml:space="preserve"> que contribuye a resolver</w:t>
            </w:r>
          </w:p>
        </w:tc>
      </w:tr>
      <w:tr w:rsidR="000D011F" w14:paraId="5EFF5092" w14:textId="77777777" w:rsidTr="000D011F">
        <w:tc>
          <w:tcPr>
            <w:tcW w:w="4675" w:type="dxa"/>
          </w:tcPr>
          <w:p w14:paraId="39701EBF" w14:textId="77777777" w:rsidR="000D011F" w:rsidRPr="00777654" w:rsidRDefault="000D011F" w:rsidP="0032608A">
            <w:pPr>
              <w:spacing w:line="276" w:lineRule="auto"/>
              <w:jc w:val="both"/>
              <w:rPr>
                <w:rFonts w:cs="Times New Roman"/>
                <w:szCs w:val="24"/>
              </w:rPr>
            </w:pPr>
            <w:r w:rsidRPr="00777654">
              <w:rPr>
                <w:rFonts w:cs="Times New Roman"/>
                <w:szCs w:val="24"/>
              </w:rPr>
              <w:t>Puede constituirse en cualquier lugar por cualquier organización</w:t>
            </w:r>
          </w:p>
          <w:p w14:paraId="09BF549B" w14:textId="77777777" w:rsidR="000D011F" w:rsidRDefault="000D011F" w:rsidP="000D011F">
            <w:pPr>
              <w:spacing w:line="276" w:lineRule="auto"/>
              <w:jc w:val="both"/>
              <w:rPr>
                <w:rFonts w:cs="Times New Roman"/>
                <w:szCs w:val="24"/>
              </w:rPr>
            </w:pPr>
          </w:p>
        </w:tc>
        <w:tc>
          <w:tcPr>
            <w:tcW w:w="4675" w:type="dxa"/>
          </w:tcPr>
          <w:p w14:paraId="5781D1B0" w14:textId="6236EAD5" w:rsidR="000D011F" w:rsidRPr="00777654" w:rsidRDefault="000D011F" w:rsidP="0032608A">
            <w:pPr>
              <w:spacing w:line="276" w:lineRule="auto"/>
              <w:jc w:val="both"/>
              <w:rPr>
                <w:rFonts w:cs="Times New Roman"/>
                <w:szCs w:val="24"/>
              </w:rPr>
            </w:pPr>
            <w:r w:rsidRPr="00777654">
              <w:rPr>
                <w:rFonts w:cs="Times New Roman"/>
                <w:szCs w:val="24"/>
              </w:rPr>
              <w:t xml:space="preserve">Escases </w:t>
            </w:r>
            <w:r>
              <w:rPr>
                <w:rFonts w:cs="Times New Roman"/>
                <w:szCs w:val="24"/>
              </w:rPr>
              <w:t xml:space="preserve">o inexistencia </w:t>
            </w:r>
            <w:r w:rsidRPr="00777654">
              <w:rPr>
                <w:rFonts w:cs="Times New Roman"/>
                <w:szCs w:val="24"/>
              </w:rPr>
              <w:t xml:space="preserve">de sucursales de entidades bancarias </w:t>
            </w:r>
            <w:r>
              <w:rPr>
                <w:rFonts w:cs="Times New Roman"/>
                <w:szCs w:val="24"/>
              </w:rPr>
              <w:t>en algunas zonas</w:t>
            </w:r>
          </w:p>
          <w:p w14:paraId="0C1D66D9" w14:textId="77777777" w:rsidR="000D011F" w:rsidRDefault="000D011F" w:rsidP="000D011F">
            <w:pPr>
              <w:spacing w:line="276" w:lineRule="auto"/>
              <w:jc w:val="both"/>
              <w:rPr>
                <w:rFonts w:cs="Times New Roman"/>
                <w:szCs w:val="24"/>
              </w:rPr>
            </w:pPr>
          </w:p>
        </w:tc>
      </w:tr>
      <w:tr w:rsidR="000D011F" w14:paraId="0B0B3EED" w14:textId="77777777" w:rsidTr="000D011F">
        <w:tc>
          <w:tcPr>
            <w:tcW w:w="4675" w:type="dxa"/>
          </w:tcPr>
          <w:p w14:paraId="03C2E4A8" w14:textId="16EC7590" w:rsidR="000D011F" w:rsidRDefault="000D011F" w:rsidP="00842EE9">
            <w:pPr>
              <w:spacing w:line="276" w:lineRule="auto"/>
              <w:jc w:val="both"/>
              <w:rPr>
                <w:rFonts w:cs="Times New Roman"/>
                <w:szCs w:val="24"/>
              </w:rPr>
            </w:pPr>
            <w:r>
              <w:rPr>
                <w:rFonts w:cs="Times New Roman"/>
                <w:szCs w:val="24"/>
              </w:rPr>
              <w:t xml:space="preserve">Bajos </w:t>
            </w:r>
            <w:r w:rsidRPr="00777654">
              <w:rPr>
                <w:rFonts w:cs="Times New Roman"/>
                <w:szCs w:val="24"/>
              </w:rPr>
              <w:t>costos de transacción (desplazamiento</w:t>
            </w:r>
            <w:r w:rsidR="005924CB">
              <w:rPr>
                <w:rFonts w:cs="Times New Roman"/>
                <w:szCs w:val="24"/>
              </w:rPr>
              <w:t xml:space="preserve">, </w:t>
            </w:r>
            <w:r w:rsidR="00842EE9">
              <w:rPr>
                <w:rFonts w:cs="Times New Roman"/>
                <w:szCs w:val="24"/>
              </w:rPr>
              <w:t xml:space="preserve">y conocimiento de los procesos de solicitud) </w:t>
            </w:r>
            <w:r w:rsidRPr="00777654">
              <w:rPr>
                <w:rFonts w:cs="Times New Roman"/>
                <w:szCs w:val="24"/>
              </w:rPr>
              <w:t>pues los trámites se realizan directamente con la organización</w:t>
            </w:r>
          </w:p>
        </w:tc>
        <w:tc>
          <w:tcPr>
            <w:tcW w:w="4675" w:type="dxa"/>
          </w:tcPr>
          <w:p w14:paraId="66CABEEC" w14:textId="23879EA2" w:rsidR="000D011F" w:rsidRDefault="000D011F" w:rsidP="00842EE9">
            <w:pPr>
              <w:spacing w:line="276" w:lineRule="auto"/>
              <w:jc w:val="both"/>
              <w:rPr>
                <w:rFonts w:cs="Times New Roman"/>
                <w:szCs w:val="24"/>
              </w:rPr>
            </w:pPr>
            <w:r>
              <w:rPr>
                <w:rFonts w:cs="Times New Roman"/>
                <w:szCs w:val="24"/>
              </w:rPr>
              <w:t>Altos costos de transacción para acceder al mercado financiero formal (</w:t>
            </w:r>
            <w:r w:rsidR="005924CB">
              <w:rPr>
                <w:rFonts w:cs="Times New Roman"/>
                <w:szCs w:val="24"/>
              </w:rPr>
              <w:t xml:space="preserve">recursos en </w:t>
            </w:r>
            <w:r>
              <w:rPr>
                <w:rFonts w:cs="Times New Roman"/>
                <w:szCs w:val="24"/>
              </w:rPr>
              <w:t>tiempo y dinero requer</w:t>
            </w:r>
            <w:r w:rsidR="00842EE9">
              <w:rPr>
                <w:rFonts w:cs="Times New Roman"/>
                <w:szCs w:val="24"/>
              </w:rPr>
              <w:t>idos para realizar los trámites</w:t>
            </w:r>
            <w:r>
              <w:rPr>
                <w:rFonts w:cs="Times New Roman"/>
                <w:szCs w:val="24"/>
              </w:rPr>
              <w:t>)</w:t>
            </w:r>
          </w:p>
        </w:tc>
      </w:tr>
      <w:tr w:rsidR="000D011F" w14:paraId="3506EB1F" w14:textId="77777777" w:rsidTr="000D011F">
        <w:tc>
          <w:tcPr>
            <w:tcW w:w="4675" w:type="dxa"/>
          </w:tcPr>
          <w:p w14:paraId="57F113E0" w14:textId="77777777" w:rsidR="000D011F" w:rsidRPr="00777654" w:rsidRDefault="000D011F" w:rsidP="0032608A">
            <w:pPr>
              <w:spacing w:line="276" w:lineRule="auto"/>
              <w:jc w:val="both"/>
              <w:rPr>
                <w:rFonts w:cs="Times New Roman"/>
                <w:szCs w:val="24"/>
              </w:rPr>
            </w:pPr>
            <w:r w:rsidRPr="00777654">
              <w:rPr>
                <w:rFonts w:cs="Times New Roman"/>
                <w:szCs w:val="24"/>
              </w:rPr>
              <w:t xml:space="preserve">Se canalizan recursos de manera oportuna y rápida </w:t>
            </w:r>
          </w:p>
          <w:p w14:paraId="4979BFBF" w14:textId="77777777" w:rsidR="000D011F" w:rsidRDefault="000D011F" w:rsidP="000D011F">
            <w:pPr>
              <w:spacing w:line="276" w:lineRule="auto"/>
              <w:jc w:val="both"/>
              <w:rPr>
                <w:rFonts w:cs="Times New Roman"/>
                <w:szCs w:val="24"/>
              </w:rPr>
            </w:pPr>
          </w:p>
        </w:tc>
        <w:tc>
          <w:tcPr>
            <w:tcW w:w="4675" w:type="dxa"/>
          </w:tcPr>
          <w:p w14:paraId="7037A641" w14:textId="5C5A1C1E" w:rsidR="000D011F" w:rsidRPr="00777654" w:rsidRDefault="000D011F" w:rsidP="0032608A">
            <w:pPr>
              <w:spacing w:line="276" w:lineRule="auto"/>
              <w:jc w:val="both"/>
              <w:rPr>
                <w:rFonts w:cs="Times New Roman"/>
                <w:szCs w:val="24"/>
              </w:rPr>
            </w:pPr>
            <w:r w:rsidRPr="00777654">
              <w:rPr>
                <w:rFonts w:cs="Times New Roman"/>
                <w:szCs w:val="24"/>
              </w:rPr>
              <w:t xml:space="preserve">Demoras en la aprobación de crédito y </w:t>
            </w:r>
            <w:r>
              <w:rPr>
                <w:rFonts w:cs="Times New Roman"/>
                <w:szCs w:val="24"/>
              </w:rPr>
              <w:t>f</w:t>
            </w:r>
            <w:r w:rsidRPr="00777654">
              <w:rPr>
                <w:rFonts w:cs="Times New Roman"/>
                <w:szCs w:val="24"/>
              </w:rPr>
              <w:t xml:space="preserve">alta de oportunidad en los desembolsos de </w:t>
            </w:r>
            <w:r w:rsidR="005924CB">
              <w:rPr>
                <w:rFonts w:cs="Times New Roman"/>
                <w:szCs w:val="24"/>
              </w:rPr>
              <w:t>éstos</w:t>
            </w:r>
          </w:p>
          <w:p w14:paraId="5EBDDE52" w14:textId="77777777" w:rsidR="000D011F" w:rsidRDefault="000D011F" w:rsidP="000D011F">
            <w:pPr>
              <w:spacing w:line="276" w:lineRule="auto"/>
              <w:jc w:val="both"/>
              <w:rPr>
                <w:rFonts w:cs="Times New Roman"/>
                <w:szCs w:val="24"/>
              </w:rPr>
            </w:pPr>
          </w:p>
        </w:tc>
      </w:tr>
      <w:tr w:rsidR="000D011F" w14:paraId="2AC7FE62" w14:textId="77777777" w:rsidTr="000D011F">
        <w:tc>
          <w:tcPr>
            <w:tcW w:w="4675" w:type="dxa"/>
          </w:tcPr>
          <w:p w14:paraId="6576DD59" w14:textId="247FB9DD" w:rsidR="000D011F" w:rsidRDefault="000D011F" w:rsidP="000D011F">
            <w:pPr>
              <w:spacing w:line="276" w:lineRule="auto"/>
              <w:jc w:val="both"/>
              <w:rPr>
                <w:rFonts w:cs="Times New Roman"/>
                <w:szCs w:val="24"/>
              </w:rPr>
            </w:pPr>
            <w:r w:rsidRPr="00F30BC7">
              <w:rPr>
                <w:rFonts w:cs="Times New Roman"/>
                <w:szCs w:val="24"/>
              </w:rPr>
              <w:t xml:space="preserve">Se </w:t>
            </w:r>
            <w:r>
              <w:rPr>
                <w:rFonts w:cs="Times New Roman"/>
                <w:szCs w:val="24"/>
              </w:rPr>
              <w:t>puede acceder</w:t>
            </w:r>
            <w:r w:rsidRPr="00F30BC7">
              <w:rPr>
                <w:rFonts w:cs="Times New Roman"/>
                <w:szCs w:val="24"/>
              </w:rPr>
              <w:t xml:space="preserve"> a recursos en efectivo o </w:t>
            </w:r>
            <w:r>
              <w:rPr>
                <w:rFonts w:cs="Times New Roman"/>
                <w:szCs w:val="24"/>
              </w:rPr>
              <w:t>en</w:t>
            </w:r>
            <w:r w:rsidRPr="006A60DA">
              <w:rPr>
                <w:rFonts w:cs="Times New Roman"/>
                <w:szCs w:val="24"/>
              </w:rPr>
              <w:t xml:space="preserve"> </w:t>
            </w:r>
            <w:r w:rsidRPr="00F30BC7">
              <w:rPr>
                <w:rFonts w:cs="Times New Roman"/>
                <w:szCs w:val="24"/>
              </w:rPr>
              <w:t xml:space="preserve">especie </w:t>
            </w:r>
            <w:r>
              <w:rPr>
                <w:rFonts w:cs="Times New Roman"/>
                <w:szCs w:val="24"/>
              </w:rPr>
              <w:t>(insumos, materia prima),</w:t>
            </w:r>
            <w:r w:rsidRPr="00F30BC7">
              <w:rPr>
                <w:rFonts w:cs="Times New Roman"/>
                <w:szCs w:val="24"/>
              </w:rPr>
              <w:t xml:space="preserve"> para financiar actividades productivas requeridas durante la producción, transformación y comercialización.</w:t>
            </w:r>
          </w:p>
        </w:tc>
        <w:tc>
          <w:tcPr>
            <w:tcW w:w="4675" w:type="dxa"/>
          </w:tcPr>
          <w:p w14:paraId="1C169E6A" w14:textId="1384B260" w:rsidR="000D011F" w:rsidRDefault="000D011F" w:rsidP="000D011F">
            <w:pPr>
              <w:spacing w:line="276" w:lineRule="auto"/>
              <w:jc w:val="both"/>
              <w:rPr>
                <w:rFonts w:cs="Times New Roman"/>
                <w:szCs w:val="24"/>
              </w:rPr>
            </w:pPr>
            <w:r>
              <w:rPr>
                <w:rFonts w:cs="Times New Roman"/>
                <w:szCs w:val="24"/>
              </w:rPr>
              <w:t>Restricciones en el uso que se puede dar a los recursos desembolsados</w:t>
            </w:r>
          </w:p>
        </w:tc>
      </w:tr>
      <w:tr w:rsidR="000D011F" w14:paraId="53300E02" w14:textId="77777777" w:rsidTr="000D011F">
        <w:tc>
          <w:tcPr>
            <w:tcW w:w="4675" w:type="dxa"/>
          </w:tcPr>
          <w:p w14:paraId="355E675D" w14:textId="5A32228A" w:rsidR="000D011F" w:rsidRPr="00777654" w:rsidRDefault="000D011F" w:rsidP="0032608A">
            <w:pPr>
              <w:spacing w:line="276" w:lineRule="auto"/>
              <w:jc w:val="both"/>
              <w:rPr>
                <w:rFonts w:cs="Times New Roman"/>
                <w:szCs w:val="24"/>
              </w:rPr>
            </w:pPr>
            <w:r w:rsidRPr="00777654">
              <w:rPr>
                <w:rFonts w:cs="Times New Roman"/>
                <w:szCs w:val="24"/>
              </w:rPr>
              <w:t>Tiene en cuenta las épocas de producción de la organización para diseñar los plazos y planes de pago</w:t>
            </w:r>
          </w:p>
          <w:p w14:paraId="5576C014" w14:textId="77777777" w:rsidR="000D011F" w:rsidRDefault="000D011F" w:rsidP="000D011F">
            <w:pPr>
              <w:spacing w:line="276" w:lineRule="auto"/>
              <w:jc w:val="both"/>
              <w:rPr>
                <w:rFonts w:cs="Times New Roman"/>
                <w:szCs w:val="24"/>
              </w:rPr>
            </w:pPr>
          </w:p>
        </w:tc>
        <w:tc>
          <w:tcPr>
            <w:tcW w:w="4675" w:type="dxa"/>
          </w:tcPr>
          <w:p w14:paraId="47B3AE3C" w14:textId="6AECE13A" w:rsidR="000D011F" w:rsidRPr="00777654" w:rsidRDefault="000D011F" w:rsidP="00777654">
            <w:pPr>
              <w:spacing w:line="276" w:lineRule="auto"/>
              <w:jc w:val="both"/>
              <w:rPr>
                <w:rFonts w:cs="Times New Roman"/>
                <w:szCs w:val="24"/>
              </w:rPr>
            </w:pPr>
            <w:r>
              <w:rPr>
                <w:rFonts w:cs="Times New Roman"/>
                <w:szCs w:val="24"/>
              </w:rPr>
              <w:t>Inconsistencia entre los ciclos productivos y los planes de pago</w:t>
            </w:r>
            <w:r w:rsidR="005924CB">
              <w:rPr>
                <w:rFonts w:cs="Times New Roman"/>
                <w:szCs w:val="24"/>
              </w:rPr>
              <w:t xml:space="preserve"> de créditos tradicionales</w:t>
            </w:r>
          </w:p>
        </w:tc>
      </w:tr>
      <w:tr w:rsidR="00C9474B" w14:paraId="7A8F9448" w14:textId="77777777" w:rsidTr="000D011F">
        <w:tc>
          <w:tcPr>
            <w:tcW w:w="4675" w:type="dxa"/>
          </w:tcPr>
          <w:p w14:paraId="53F2A0A6" w14:textId="5418A14C" w:rsidR="00C9474B" w:rsidRPr="0093297E" w:rsidRDefault="00C9474B" w:rsidP="00C9474B">
            <w:pPr>
              <w:spacing w:line="276" w:lineRule="auto"/>
              <w:jc w:val="both"/>
              <w:rPr>
                <w:rFonts w:cs="Times New Roman"/>
                <w:szCs w:val="24"/>
              </w:rPr>
            </w:pPr>
            <w:r>
              <w:rPr>
                <w:rFonts w:cs="Times New Roman"/>
                <w:szCs w:val="24"/>
              </w:rPr>
              <w:t xml:space="preserve">Puede gestionar efectivamente </w:t>
            </w:r>
            <w:r w:rsidRPr="00F82BBA">
              <w:rPr>
                <w:rFonts w:cs="Times New Roman"/>
                <w:szCs w:val="24"/>
              </w:rPr>
              <w:t xml:space="preserve">los riesgos derivados de cambios en la demanda, en </w:t>
            </w:r>
            <w:r>
              <w:rPr>
                <w:rFonts w:cs="Times New Roman"/>
                <w:szCs w:val="24"/>
              </w:rPr>
              <w:t xml:space="preserve">el clima o en la tasa de cambio, dado que conoce </w:t>
            </w:r>
            <w:r>
              <w:rPr>
                <w:rFonts w:cs="Times New Roman"/>
                <w:szCs w:val="24"/>
              </w:rPr>
              <w:lastRenderedPageBreak/>
              <w:t>a los productores, sus práctica</w:t>
            </w:r>
            <w:r w:rsidR="005924CB">
              <w:rPr>
                <w:rFonts w:cs="Times New Roman"/>
                <w:szCs w:val="24"/>
              </w:rPr>
              <w:t>s productivas, el mercado, etc.</w:t>
            </w:r>
          </w:p>
        </w:tc>
        <w:tc>
          <w:tcPr>
            <w:tcW w:w="4675" w:type="dxa"/>
          </w:tcPr>
          <w:p w14:paraId="1E09D726" w14:textId="69CFEE63" w:rsidR="00C9474B" w:rsidRPr="0093297E" w:rsidRDefault="00C9474B" w:rsidP="00C9474B">
            <w:pPr>
              <w:spacing w:line="276" w:lineRule="auto"/>
              <w:jc w:val="both"/>
              <w:rPr>
                <w:rFonts w:cs="Times New Roman"/>
                <w:szCs w:val="24"/>
              </w:rPr>
            </w:pPr>
            <w:r>
              <w:rPr>
                <w:rFonts w:cs="Times New Roman"/>
                <w:szCs w:val="24"/>
              </w:rPr>
              <w:lastRenderedPageBreak/>
              <w:t xml:space="preserve">Limitados, inexistentes o costosos instrumentos de </w:t>
            </w:r>
            <w:r w:rsidR="005924CB">
              <w:rPr>
                <w:rFonts w:cs="Times New Roman"/>
                <w:szCs w:val="24"/>
              </w:rPr>
              <w:t xml:space="preserve">gestión de riesgo y </w:t>
            </w:r>
            <w:r>
              <w:rPr>
                <w:rFonts w:cs="Times New Roman"/>
                <w:szCs w:val="24"/>
              </w:rPr>
              <w:t>aseguramiento agropecuario</w:t>
            </w:r>
          </w:p>
        </w:tc>
      </w:tr>
      <w:tr w:rsidR="00C9474B" w14:paraId="3E4DEE15" w14:textId="77777777" w:rsidTr="000D011F">
        <w:tc>
          <w:tcPr>
            <w:tcW w:w="4675" w:type="dxa"/>
          </w:tcPr>
          <w:p w14:paraId="4F15FA5C" w14:textId="58AFD630" w:rsidR="00C9474B" w:rsidRPr="00777654" w:rsidRDefault="00C9474B" w:rsidP="005924CB">
            <w:pPr>
              <w:spacing w:line="276" w:lineRule="auto"/>
              <w:jc w:val="both"/>
              <w:rPr>
                <w:rFonts w:cs="Times New Roman"/>
                <w:szCs w:val="24"/>
              </w:rPr>
            </w:pPr>
            <w:r w:rsidRPr="00777654">
              <w:rPr>
                <w:rFonts w:cs="Times New Roman"/>
                <w:szCs w:val="24"/>
              </w:rPr>
              <w:t xml:space="preserve">Puede determinar qué tipo de garantías solicitar </w:t>
            </w:r>
            <w:r>
              <w:rPr>
                <w:rFonts w:cs="Times New Roman"/>
                <w:szCs w:val="24"/>
              </w:rPr>
              <w:t>(</w:t>
            </w:r>
            <w:r w:rsidR="005924CB">
              <w:rPr>
                <w:rFonts w:cs="Times New Roman"/>
                <w:szCs w:val="24"/>
              </w:rPr>
              <w:t>usualmente</w:t>
            </w:r>
            <w:r>
              <w:rPr>
                <w:rFonts w:cs="Times New Roman"/>
                <w:szCs w:val="24"/>
              </w:rPr>
              <w:t xml:space="preserve"> menos exigentes que las de una entidad financiera formal, dado que la confianza y el conocimiento del productor de primera mano</w:t>
            </w:r>
            <w:r w:rsidR="005924CB">
              <w:rPr>
                <w:rFonts w:cs="Times New Roman"/>
                <w:szCs w:val="24"/>
              </w:rPr>
              <w:t>,</w:t>
            </w:r>
            <w:r>
              <w:rPr>
                <w:rFonts w:cs="Times New Roman"/>
                <w:szCs w:val="24"/>
              </w:rPr>
              <w:t xml:space="preserve"> reducen la i</w:t>
            </w:r>
            <w:r w:rsidR="005924CB">
              <w:rPr>
                <w:rFonts w:cs="Times New Roman"/>
                <w:szCs w:val="24"/>
              </w:rPr>
              <w:t xml:space="preserve">ncertidumbre y constituyen una  forma </w:t>
            </w:r>
            <w:r>
              <w:rPr>
                <w:rFonts w:cs="Times New Roman"/>
                <w:szCs w:val="24"/>
              </w:rPr>
              <w:t>de garantía)</w:t>
            </w:r>
          </w:p>
        </w:tc>
        <w:tc>
          <w:tcPr>
            <w:tcW w:w="4675" w:type="dxa"/>
          </w:tcPr>
          <w:p w14:paraId="19326B60" w14:textId="03332CA5" w:rsidR="00C9474B" w:rsidRDefault="00C9474B" w:rsidP="00C9474B">
            <w:pPr>
              <w:spacing w:line="276" w:lineRule="auto"/>
              <w:jc w:val="both"/>
              <w:rPr>
                <w:rFonts w:cs="Times New Roman"/>
                <w:szCs w:val="24"/>
              </w:rPr>
            </w:pPr>
            <w:r>
              <w:rPr>
                <w:rFonts w:cs="Times New Roman"/>
                <w:szCs w:val="24"/>
              </w:rPr>
              <w:t>Ausencia</w:t>
            </w:r>
            <w:r w:rsidRPr="00E03995">
              <w:rPr>
                <w:rFonts w:cs="Times New Roman"/>
                <w:szCs w:val="24"/>
              </w:rPr>
              <w:t xml:space="preserve"> de activos en sana posesión</w:t>
            </w:r>
            <w:r>
              <w:rPr>
                <w:rFonts w:cs="Times New Roman"/>
                <w:szCs w:val="24"/>
              </w:rPr>
              <w:t xml:space="preserve"> requeridos como </w:t>
            </w:r>
            <w:r w:rsidRPr="00E03995">
              <w:rPr>
                <w:rFonts w:cs="Times New Roman"/>
                <w:szCs w:val="24"/>
              </w:rPr>
              <w:t>garantías para acceder al sistema financi</w:t>
            </w:r>
            <w:r>
              <w:rPr>
                <w:rFonts w:cs="Times New Roman"/>
                <w:szCs w:val="24"/>
              </w:rPr>
              <w:t>ero formal</w:t>
            </w:r>
          </w:p>
        </w:tc>
      </w:tr>
      <w:tr w:rsidR="00C9474B" w14:paraId="3119D921" w14:textId="77777777" w:rsidTr="000D011F">
        <w:tc>
          <w:tcPr>
            <w:tcW w:w="4675" w:type="dxa"/>
          </w:tcPr>
          <w:p w14:paraId="1C34B165" w14:textId="0272947F" w:rsidR="00C9474B" w:rsidRPr="00777654" w:rsidRDefault="00C9474B" w:rsidP="005E2E8C">
            <w:pPr>
              <w:spacing w:line="276" w:lineRule="auto"/>
              <w:jc w:val="both"/>
              <w:rPr>
                <w:rFonts w:cs="Times New Roman"/>
                <w:szCs w:val="24"/>
              </w:rPr>
            </w:pPr>
            <w:r w:rsidRPr="0093297E">
              <w:rPr>
                <w:rFonts w:cs="Times New Roman"/>
                <w:szCs w:val="24"/>
              </w:rPr>
              <w:t xml:space="preserve">Puede determinar tasas de interés más bajas que prestamistas </w:t>
            </w:r>
            <w:r>
              <w:rPr>
                <w:rFonts w:cs="Times New Roman"/>
                <w:szCs w:val="24"/>
              </w:rPr>
              <w:t xml:space="preserve">informales (dado </w:t>
            </w:r>
            <w:r w:rsidR="005924CB">
              <w:rPr>
                <w:rFonts w:cs="Times New Roman"/>
                <w:szCs w:val="24"/>
              </w:rPr>
              <w:t xml:space="preserve">que puede realizar una mejor gestión del riesgo y que el fondo se constituye en beneficio directo de los </w:t>
            </w:r>
            <w:r w:rsidR="005E2E8C">
              <w:rPr>
                <w:rFonts w:cs="Times New Roman"/>
                <w:szCs w:val="24"/>
              </w:rPr>
              <w:t xml:space="preserve">asociados </w:t>
            </w:r>
            <w:r w:rsidR="005924CB">
              <w:rPr>
                <w:rFonts w:cs="Times New Roman"/>
                <w:szCs w:val="24"/>
              </w:rPr>
              <w:t>de la organización</w:t>
            </w:r>
            <w:r>
              <w:rPr>
                <w:rFonts w:cs="Times New Roman"/>
                <w:szCs w:val="24"/>
              </w:rPr>
              <w:t>)</w:t>
            </w:r>
          </w:p>
        </w:tc>
        <w:tc>
          <w:tcPr>
            <w:tcW w:w="4675" w:type="dxa"/>
          </w:tcPr>
          <w:p w14:paraId="2C8623D8" w14:textId="1B276E36" w:rsidR="00C9474B" w:rsidRDefault="00C9474B" w:rsidP="005924CB">
            <w:pPr>
              <w:spacing w:line="276" w:lineRule="auto"/>
              <w:jc w:val="both"/>
              <w:rPr>
                <w:rFonts w:cs="Times New Roman"/>
                <w:szCs w:val="24"/>
              </w:rPr>
            </w:pPr>
            <w:r w:rsidRPr="0093297E">
              <w:rPr>
                <w:rFonts w:cs="Times New Roman"/>
                <w:szCs w:val="24"/>
              </w:rPr>
              <w:t>A</w:t>
            </w:r>
            <w:r w:rsidR="005924CB">
              <w:rPr>
                <w:rFonts w:cs="Times New Roman"/>
                <w:szCs w:val="24"/>
              </w:rPr>
              <w:t xml:space="preserve">ltas tasas de interés en créditos de fuentes informales, </w:t>
            </w:r>
            <w:r w:rsidRPr="0093297E">
              <w:rPr>
                <w:rFonts w:cs="Times New Roman"/>
                <w:szCs w:val="24"/>
              </w:rPr>
              <w:t xml:space="preserve">como prestamistas </w:t>
            </w:r>
            <w:r>
              <w:t>“gota a gota”</w:t>
            </w:r>
          </w:p>
        </w:tc>
      </w:tr>
      <w:tr w:rsidR="00C9474B" w14:paraId="17F11F74" w14:textId="77777777" w:rsidTr="000D011F">
        <w:tc>
          <w:tcPr>
            <w:tcW w:w="4675" w:type="dxa"/>
          </w:tcPr>
          <w:p w14:paraId="097DF29F" w14:textId="4F1BFA10" w:rsidR="00C9474B" w:rsidRPr="00777654" w:rsidRDefault="00C9474B" w:rsidP="0032608A">
            <w:pPr>
              <w:spacing w:line="276" w:lineRule="auto"/>
              <w:jc w:val="both"/>
              <w:rPr>
                <w:rFonts w:cs="Times New Roman"/>
                <w:szCs w:val="24"/>
              </w:rPr>
            </w:pPr>
            <w:r w:rsidRPr="0032608A">
              <w:rPr>
                <w:rFonts w:cs="Times New Roman"/>
                <w:i/>
                <w:szCs w:val="24"/>
              </w:rPr>
              <w:t xml:space="preserve">Las demás condiciones especiales que los </w:t>
            </w:r>
            <w:r w:rsidR="00654D8F">
              <w:rPr>
                <w:rFonts w:cs="Times New Roman"/>
                <w:i/>
                <w:szCs w:val="24"/>
              </w:rPr>
              <w:t>asociados</w:t>
            </w:r>
            <w:r w:rsidRPr="0032608A">
              <w:rPr>
                <w:rFonts w:cs="Times New Roman"/>
                <w:i/>
                <w:szCs w:val="24"/>
              </w:rPr>
              <w:t xml:space="preserve"> determinen al momento de establecer el reglamento del Fondo </w:t>
            </w:r>
            <w:r w:rsidR="00DC0EF2">
              <w:rPr>
                <w:rFonts w:cs="Times New Roman"/>
                <w:i/>
                <w:szCs w:val="24"/>
              </w:rPr>
              <w:t>Autogestionado</w:t>
            </w:r>
            <w:r w:rsidRPr="00777654">
              <w:rPr>
                <w:rFonts w:cs="Times New Roman"/>
                <w:szCs w:val="24"/>
              </w:rPr>
              <w:t xml:space="preserve">. </w:t>
            </w:r>
          </w:p>
          <w:p w14:paraId="658DE2CF" w14:textId="77777777" w:rsidR="00C9474B" w:rsidRPr="0032608A" w:rsidRDefault="00C9474B" w:rsidP="0032608A">
            <w:pPr>
              <w:spacing w:line="276" w:lineRule="auto"/>
              <w:jc w:val="both"/>
              <w:rPr>
                <w:rFonts w:cs="Times New Roman"/>
                <w:szCs w:val="24"/>
              </w:rPr>
            </w:pPr>
          </w:p>
        </w:tc>
        <w:tc>
          <w:tcPr>
            <w:tcW w:w="4675" w:type="dxa"/>
          </w:tcPr>
          <w:p w14:paraId="0F42FD03" w14:textId="77777777" w:rsidR="00C9474B" w:rsidRDefault="00C9474B" w:rsidP="00C9474B">
            <w:pPr>
              <w:spacing w:line="276" w:lineRule="auto"/>
              <w:jc w:val="both"/>
              <w:rPr>
                <w:rFonts w:cs="Times New Roman"/>
                <w:szCs w:val="24"/>
              </w:rPr>
            </w:pPr>
          </w:p>
        </w:tc>
      </w:tr>
    </w:tbl>
    <w:p w14:paraId="333D3D87" w14:textId="77777777" w:rsidR="000D011F" w:rsidRPr="00777654" w:rsidRDefault="000D011F" w:rsidP="0032608A">
      <w:pPr>
        <w:spacing w:line="276" w:lineRule="auto"/>
        <w:jc w:val="both"/>
        <w:rPr>
          <w:rFonts w:cs="Times New Roman"/>
          <w:szCs w:val="24"/>
        </w:rPr>
      </w:pPr>
    </w:p>
    <w:p w14:paraId="4CEB65EB" w14:textId="77777777" w:rsidR="001B2686" w:rsidRPr="0032608A" w:rsidRDefault="001B2686" w:rsidP="0032608A">
      <w:pPr>
        <w:spacing w:line="276" w:lineRule="auto"/>
        <w:jc w:val="both"/>
        <w:rPr>
          <w:rFonts w:cs="Times New Roman"/>
          <w:szCs w:val="24"/>
        </w:rPr>
      </w:pPr>
    </w:p>
    <w:p w14:paraId="21ABBBD5" w14:textId="0B775337" w:rsidR="005133AA" w:rsidRPr="000C151A" w:rsidRDefault="00FD0929" w:rsidP="001B0EA9">
      <w:pPr>
        <w:pStyle w:val="Ttulo2"/>
        <w:spacing w:line="276" w:lineRule="auto"/>
        <w:jc w:val="both"/>
      </w:pPr>
      <w:r w:rsidRPr="000C151A">
        <w:t xml:space="preserve"> </w:t>
      </w:r>
      <w:bookmarkStart w:id="8" w:name="_Toc46835508"/>
      <w:bookmarkStart w:id="9" w:name="_Toc51758408"/>
      <w:r w:rsidR="00550BAF">
        <w:t>¿</w:t>
      </w:r>
      <w:r w:rsidR="001B2686">
        <w:t>Qué beneficios se derivan d</w:t>
      </w:r>
      <w:r w:rsidR="00871894" w:rsidRPr="000C151A">
        <w:t xml:space="preserve">e crear un Fondo </w:t>
      </w:r>
      <w:r w:rsidR="00483338" w:rsidRPr="000C151A">
        <w:t>Autogestionado</w:t>
      </w:r>
      <w:r w:rsidRPr="000C151A">
        <w:t>?</w:t>
      </w:r>
      <w:bookmarkEnd w:id="8"/>
      <w:bookmarkEnd w:id="9"/>
    </w:p>
    <w:p w14:paraId="54615915" w14:textId="77777777" w:rsidR="00871894" w:rsidRPr="00BA1F26" w:rsidRDefault="00871894" w:rsidP="001B0EA9">
      <w:pPr>
        <w:spacing w:line="276" w:lineRule="auto"/>
        <w:jc w:val="both"/>
        <w:rPr>
          <w:rFonts w:cs="Times New Roman"/>
          <w:szCs w:val="24"/>
        </w:rPr>
      </w:pPr>
    </w:p>
    <w:p w14:paraId="6FD9A3E9" w14:textId="3DA06773" w:rsidR="000D011F" w:rsidRDefault="00E03995" w:rsidP="00777654">
      <w:pPr>
        <w:pStyle w:val="Prrafodelista"/>
        <w:numPr>
          <w:ilvl w:val="0"/>
          <w:numId w:val="1"/>
        </w:numPr>
        <w:spacing w:line="276" w:lineRule="auto"/>
        <w:jc w:val="both"/>
      </w:pPr>
      <w:r>
        <w:rPr>
          <w:rFonts w:cs="Times New Roman"/>
          <w:szCs w:val="24"/>
        </w:rPr>
        <w:t>Amplía la oferta crediticia</w:t>
      </w:r>
      <w:r w:rsidR="00550BAF">
        <w:rPr>
          <w:rFonts w:cs="Times New Roman"/>
          <w:szCs w:val="24"/>
        </w:rPr>
        <w:t xml:space="preserve"> (tanto en recursos ofrecidos, como en instancias que ofrecen crédito)</w:t>
      </w:r>
      <w:r w:rsidR="003C7671">
        <w:rPr>
          <w:rFonts w:cs="Times New Roman"/>
          <w:szCs w:val="24"/>
        </w:rPr>
        <w:t>.</w:t>
      </w:r>
    </w:p>
    <w:p w14:paraId="73B70ABC" w14:textId="4B63F23F" w:rsidR="000D011F" w:rsidRDefault="000D011F" w:rsidP="000D011F">
      <w:pPr>
        <w:pStyle w:val="Prrafodelista"/>
        <w:numPr>
          <w:ilvl w:val="0"/>
          <w:numId w:val="1"/>
        </w:numPr>
        <w:spacing w:line="276" w:lineRule="auto"/>
        <w:jc w:val="both"/>
        <w:rPr>
          <w:rFonts w:cs="Times New Roman"/>
          <w:szCs w:val="24"/>
        </w:rPr>
      </w:pPr>
      <w:r>
        <w:t xml:space="preserve">Constituye una fuente de inversión que puede ser complementaria al crédito formal, y a la que se puede acceder </w:t>
      </w:r>
      <w:r w:rsidR="00842EE9">
        <w:t xml:space="preserve">de manera rápida y </w:t>
      </w:r>
      <w:r>
        <w:t>fácil para resolver emergencias o problemas de liquidez (por ejemplo, para pagar cuotas de créditos formales).</w:t>
      </w:r>
    </w:p>
    <w:p w14:paraId="35E4DC98" w14:textId="4DAD8EED" w:rsidR="003C7671" w:rsidRDefault="000D011F" w:rsidP="00777654">
      <w:pPr>
        <w:pStyle w:val="Prrafodelista"/>
        <w:numPr>
          <w:ilvl w:val="0"/>
          <w:numId w:val="1"/>
        </w:numPr>
        <w:spacing w:line="276" w:lineRule="auto"/>
        <w:jc w:val="both"/>
      </w:pPr>
      <w:r>
        <w:t xml:space="preserve">Construye </w:t>
      </w:r>
      <w:r w:rsidR="003C7671">
        <w:t>historial de crédito</w:t>
      </w:r>
      <w:r>
        <w:t xml:space="preserve"> para productores que no hayan accedido al sistema financiero formal</w:t>
      </w:r>
    </w:p>
    <w:p w14:paraId="47061C53" w14:textId="77777777" w:rsidR="000D011F" w:rsidRPr="004A7616" w:rsidRDefault="000D011F" w:rsidP="000D011F">
      <w:pPr>
        <w:pStyle w:val="Prrafodelista"/>
        <w:numPr>
          <w:ilvl w:val="0"/>
          <w:numId w:val="1"/>
        </w:numPr>
        <w:spacing w:line="276" w:lineRule="auto"/>
        <w:jc w:val="both"/>
        <w:rPr>
          <w:rFonts w:cs="Times New Roman"/>
          <w:szCs w:val="24"/>
        </w:rPr>
      </w:pPr>
      <w:r>
        <w:rPr>
          <w:rFonts w:cs="Times New Roman"/>
          <w:szCs w:val="24"/>
        </w:rPr>
        <w:t>Desarrolla los conocimientos financieros y de gestión financiera, tanto de los productores como de sus organizaciones</w:t>
      </w:r>
    </w:p>
    <w:p w14:paraId="2F97FACF" w14:textId="77777777" w:rsidR="00550BAF" w:rsidRPr="004A7616" w:rsidRDefault="00550BAF" w:rsidP="00550BAF">
      <w:pPr>
        <w:pStyle w:val="Prrafodelista"/>
        <w:numPr>
          <w:ilvl w:val="0"/>
          <w:numId w:val="1"/>
        </w:numPr>
        <w:spacing w:line="276" w:lineRule="auto"/>
        <w:jc w:val="both"/>
        <w:rPr>
          <w:rFonts w:cs="Times New Roman"/>
          <w:szCs w:val="24"/>
        </w:rPr>
      </w:pPr>
      <w:r w:rsidRPr="004A7616">
        <w:rPr>
          <w:rFonts w:cs="Times New Roman"/>
          <w:szCs w:val="24"/>
        </w:rPr>
        <w:t>Disminuye la dependencia de fuentes de financiamiento externas</w:t>
      </w:r>
    </w:p>
    <w:p w14:paraId="35A363C1" w14:textId="4E3F6320" w:rsidR="00871894" w:rsidRPr="004A7616" w:rsidRDefault="00550BAF" w:rsidP="001B0EA9">
      <w:pPr>
        <w:pStyle w:val="Prrafodelista"/>
        <w:numPr>
          <w:ilvl w:val="0"/>
          <w:numId w:val="1"/>
        </w:numPr>
        <w:spacing w:line="276" w:lineRule="auto"/>
        <w:jc w:val="both"/>
        <w:rPr>
          <w:rFonts w:cs="Times New Roman"/>
          <w:szCs w:val="24"/>
        </w:rPr>
      </w:pPr>
      <w:r>
        <w:rPr>
          <w:rFonts w:cs="Times New Roman"/>
          <w:szCs w:val="24"/>
        </w:rPr>
        <w:t>Desarrolla la</w:t>
      </w:r>
      <w:r w:rsidR="00871894" w:rsidRPr="004A7616">
        <w:rPr>
          <w:rFonts w:cs="Times New Roman"/>
          <w:szCs w:val="24"/>
        </w:rPr>
        <w:t xml:space="preserve"> cultura </w:t>
      </w:r>
      <w:r w:rsidR="00BD788F" w:rsidRPr="004A7616">
        <w:rPr>
          <w:rFonts w:cs="Times New Roman"/>
          <w:szCs w:val="24"/>
        </w:rPr>
        <w:t>de</w:t>
      </w:r>
      <w:r>
        <w:rPr>
          <w:rFonts w:cs="Times New Roman"/>
          <w:szCs w:val="24"/>
        </w:rPr>
        <w:t>l</w:t>
      </w:r>
      <w:r w:rsidR="00BD788F" w:rsidRPr="004A7616">
        <w:rPr>
          <w:rFonts w:cs="Times New Roman"/>
          <w:szCs w:val="24"/>
        </w:rPr>
        <w:t xml:space="preserve"> ahorro</w:t>
      </w:r>
    </w:p>
    <w:p w14:paraId="5836B6E2" w14:textId="3CFDE6A0" w:rsidR="00871894" w:rsidRDefault="00871894" w:rsidP="001B0EA9">
      <w:pPr>
        <w:pStyle w:val="Prrafodelista"/>
        <w:numPr>
          <w:ilvl w:val="0"/>
          <w:numId w:val="1"/>
        </w:numPr>
        <w:spacing w:line="276" w:lineRule="auto"/>
        <w:jc w:val="both"/>
        <w:rPr>
          <w:rFonts w:cs="Times New Roman"/>
          <w:szCs w:val="24"/>
        </w:rPr>
      </w:pPr>
      <w:r w:rsidRPr="004A7616">
        <w:rPr>
          <w:rFonts w:cs="Times New Roman"/>
          <w:szCs w:val="24"/>
        </w:rPr>
        <w:t xml:space="preserve">Desarrolla </w:t>
      </w:r>
      <w:r w:rsidR="00550BAF">
        <w:rPr>
          <w:rFonts w:cs="Times New Roman"/>
          <w:szCs w:val="24"/>
        </w:rPr>
        <w:t xml:space="preserve">la </w:t>
      </w:r>
      <w:r w:rsidRPr="004A7616">
        <w:rPr>
          <w:rFonts w:cs="Times New Roman"/>
          <w:szCs w:val="24"/>
        </w:rPr>
        <w:t>cultura de pago</w:t>
      </w:r>
    </w:p>
    <w:p w14:paraId="54FFE369" w14:textId="02349B12" w:rsidR="006B04B2" w:rsidRPr="006B0BD7" w:rsidRDefault="006B04B2" w:rsidP="006B04B2">
      <w:pPr>
        <w:pStyle w:val="Prrafodelista"/>
        <w:numPr>
          <w:ilvl w:val="0"/>
          <w:numId w:val="1"/>
        </w:numPr>
        <w:spacing w:line="276" w:lineRule="auto"/>
        <w:jc w:val="both"/>
        <w:rPr>
          <w:rFonts w:cs="Times New Roman"/>
          <w:szCs w:val="24"/>
        </w:rPr>
      </w:pPr>
      <w:r w:rsidRPr="004A7616">
        <w:rPr>
          <w:rFonts w:cs="Times New Roman"/>
          <w:szCs w:val="24"/>
        </w:rPr>
        <w:t xml:space="preserve">Desarrolla </w:t>
      </w:r>
      <w:r>
        <w:rPr>
          <w:rFonts w:cs="Times New Roman"/>
          <w:szCs w:val="24"/>
        </w:rPr>
        <w:t xml:space="preserve">la </w:t>
      </w:r>
      <w:r w:rsidRPr="004A7616">
        <w:rPr>
          <w:rFonts w:cs="Times New Roman"/>
          <w:szCs w:val="24"/>
        </w:rPr>
        <w:t>responsabilidad individual y colectiva</w:t>
      </w:r>
      <w:r w:rsidR="00842EE9">
        <w:rPr>
          <w:rFonts w:cs="Times New Roman"/>
          <w:szCs w:val="24"/>
        </w:rPr>
        <w:t xml:space="preserve"> dentro de la organización</w:t>
      </w:r>
    </w:p>
    <w:p w14:paraId="4612D8CA" w14:textId="1C30EAE0" w:rsidR="00871894" w:rsidRDefault="002C78FA" w:rsidP="001B0EA9">
      <w:pPr>
        <w:pStyle w:val="Prrafodelista"/>
        <w:numPr>
          <w:ilvl w:val="0"/>
          <w:numId w:val="1"/>
        </w:numPr>
        <w:spacing w:line="276" w:lineRule="auto"/>
        <w:jc w:val="both"/>
        <w:rPr>
          <w:rFonts w:cs="Times New Roman"/>
          <w:szCs w:val="24"/>
        </w:rPr>
      </w:pPr>
      <w:r w:rsidRPr="004A7616">
        <w:rPr>
          <w:rFonts w:cs="Times New Roman"/>
          <w:szCs w:val="24"/>
        </w:rPr>
        <w:t xml:space="preserve">Impulsa </w:t>
      </w:r>
      <w:r w:rsidR="00515581" w:rsidRPr="004A7616">
        <w:rPr>
          <w:rFonts w:cs="Times New Roman"/>
          <w:szCs w:val="24"/>
        </w:rPr>
        <w:t xml:space="preserve">la </w:t>
      </w:r>
      <w:r w:rsidR="00550BAF">
        <w:rPr>
          <w:rFonts w:cs="Times New Roman"/>
          <w:szCs w:val="24"/>
        </w:rPr>
        <w:t xml:space="preserve">participación y la </w:t>
      </w:r>
      <w:r w:rsidR="00515581" w:rsidRPr="004A7616">
        <w:rPr>
          <w:rFonts w:cs="Times New Roman"/>
          <w:szCs w:val="24"/>
        </w:rPr>
        <w:t>c</w:t>
      </w:r>
      <w:r w:rsidR="00871894" w:rsidRPr="004A7616">
        <w:rPr>
          <w:rFonts w:cs="Times New Roman"/>
          <w:szCs w:val="24"/>
        </w:rPr>
        <w:t xml:space="preserve">ohesión grupal </w:t>
      </w:r>
    </w:p>
    <w:p w14:paraId="4FB21D87" w14:textId="77777777" w:rsidR="00842EE9" w:rsidRPr="004A7616" w:rsidRDefault="00842EE9" w:rsidP="00842EE9">
      <w:pPr>
        <w:pStyle w:val="Prrafodelista"/>
        <w:numPr>
          <w:ilvl w:val="0"/>
          <w:numId w:val="1"/>
        </w:numPr>
        <w:spacing w:line="276" w:lineRule="auto"/>
        <w:jc w:val="both"/>
        <w:rPr>
          <w:rFonts w:cs="Times New Roman"/>
          <w:szCs w:val="24"/>
        </w:rPr>
      </w:pPr>
      <w:r w:rsidRPr="004A7616">
        <w:rPr>
          <w:rFonts w:cs="Times New Roman"/>
          <w:szCs w:val="24"/>
        </w:rPr>
        <w:t>Materializa las bondades del trabajo en equipo</w:t>
      </w:r>
    </w:p>
    <w:p w14:paraId="1055B8FC" w14:textId="582BA054" w:rsidR="00550BAF" w:rsidRPr="004A7616" w:rsidRDefault="00550BAF" w:rsidP="00550BAF">
      <w:pPr>
        <w:pStyle w:val="Prrafodelista"/>
        <w:numPr>
          <w:ilvl w:val="0"/>
          <w:numId w:val="1"/>
        </w:numPr>
        <w:spacing w:line="276" w:lineRule="auto"/>
        <w:jc w:val="both"/>
        <w:rPr>
          <w:rFonts w:cs="Times New Roman"/>
          <w:szCs w:val="24"/>
        </w:rPr>
      </w:pPr>
      <w:r w:rsidRPr="004A7616">
        <w:rPr>
          <w:rFonts w:cs="Times New Roman"/>
          <w:szCs w:val="24"/>
        </w:rPr>
        <w:t xml:space="preserve">Visibiliza nuevos liderazgos en la organización </w:t>
      </w:r>
    </w:p>
    <w:p w14:paraId="25ED64BC" w14:textId="54CEDF51" w:rsidR="00871894" w:rsidRDefault="00120A09" w:rsidP="001B0EA9">
      <w:pPr>
        <w:pStyle w:val="Prrafodelista"/>
        <w:numPr>
          <w:ilvl w:val="0"/>
          <w:numId w:val="1"/>
        </w:numPr>
        <w:spacing w:line="276" w:lineRule="auto"/>
        <w:jc w:val="both"/>
        <w:rPr>
          <w:rFonts w:cs="Times New Roman"/>
          <w:szCs w:val="24"/>
        </w:rPr>
      </w:pPr>
      <w:r>
        <w:rPr>
          <w:rFonts w:cs="Times New Roman"/>
          <w:szCs w:val="24"/>
        </w:rPr>
        <w:t>Permite</w:t>
      </w:r>
      <w:r w:rsidR="00997A01" w:rsidRPr="004A7616">
        <w:rPr>
          <w:rFonts w:cs="Times New Roman"/>
          <w:szCs w:val="24"/>
        </w:rPr>
        <w:t xml:space="preserve"> e</w:t>
      </w:r>
      <w:r w:rsidR="00871894" w:rsidRPr="004A7616">
        <w:rPr>
          <w:rFonts w:cs="Times New Roman"/>
          <w:szCs w:val="24"/>
        </w:rPr>
        <w:t>stablece</w:t>
      </w:r>
      <w:r w:rsidR="00997A01" w:rsidRPr="004A7616">
        <w:rPr>
          <w:rFonts w:cs="Times New Roman"/>
          <w:szCs w:val="24"/>
        </w:rPr>
        <w:t>r</w:t>
      </w:r>
      <w:r w:rsidR="00871894" w:rsidRPr="004A7616">
        <w:rPr>
          <w:rFonts w:cs="Times New Roman"/>
          <w:szCs w:val="24"/>
        </w:rPr>
        <w:t xml:space="preserve"> mecanismos de administración independientes </w:t>
      </w:r>
      <w:r w:rsidR="00F24492" w:rsidRPr="004A7616">
        <w:rPr>
          <w:rFonts w:cs="Times New Roman"/>
          <w:szCs w:val="24"/>
        </w:rPr>
        <w:t xml:space="preserve">de </w:t>
      </w:r>
      <w:r w:rsidR="00871894" w:rsidRPr="004A7616">
        <w:rPr>
          <w:rFonts w:cs="Times New Roman"/>
          <w:szCs w:val="24"/>
        </w:rPr>
        <w:t xml:space="preserve">la </w:t>
      </w:r>
      <w:r w:rsidR="00F24492" w:rsidRPr="004A7616">
        <w:rPr>
          <w:rFonts w:cs="Times New Roman"/>
          <w:szCs w:val="24"/>
        </w:rPr>
        <w:t>i</w:t>
      </w:r>
      <w:r w:rsidR="00012AE0" w:rsidRPr="004A7616">
        <w:rPr>
          <w:rFonts w:cs="Times New Roman"/>
          <w:szCs w:val="24"/>
        </w:rPr>
        <w:t>nstancia</w:t>
      </w:r>
      <w:r w:rsidR="00871894" w:rsidRPr="004A7616">
        <w:rPr>
          <w:rFonts w:cs="Times New Roman"/>
          <w:szCs w:val="24"/>
        </w:rPr>
        <w:t xml:space="preserve"> </w:t>
      </w:r>
      <w:r w:rsidR="00F24492" w:rsidRPr="004A7616">
        <w:rPr>
          <w:rFonts w:cs="Times New Roman"/>
          <w:szCs w:val="24"/>
        </w:rPr>
        <w:t>d</w:t>
      </w:r>
      <w:r w:rsidR="00BD788F" w:rsidRPr="004A7616">
        <w:rPr>
          <w:rFonts w:cs="Times New Roman"/>
          <w:szCs w:val="24"/>
        </w:rPr>
        <w:t>irectiva de</w:t>
      </w:r>
      <w:r w:rsidR="00871894" w:rsidRPr="004A7616">
        <w:rPr>
          <w:rFonts w:cs="Times New Roman"/>
          <w:szCs w:val="24"/>
        </w:rPr>
        <w:t xml:space="preserve"> la </w:t>
      </w:r>
      <w:r w:rsidR="005F3DE6" w:rsidRPr="004A7616">
        <w:rPr>
          <w:rFonts w:cs="Times New Roman"/>
          <w:szCs w:val="24"/>
        </w:rPr>
        <w:t>organización</w:t>
      </w:r>
      <w:r w:rsidR="00A45AE0">
        <w:rPr>
          <w:rFonts w:cs="Times New Roman"/>
          <w:szCs w:val="24"/>
        </w:rPr>
        <w:t>, fortaleciendo el gobierno horizontal</w:t>
      </w:r>
    </w:p>
    <w:p w14:paraId="1F5A01B1" w14:textId="2FF0A15B" w:rsidR="006B04B2" w:rsidRPr="004A7616" w:rsidRDefault="006B04B2" w:rsidP="001B0EA9">
      <w:pPr>
        <w:pStyle w:val="Prrafodelista"/>
        <w:numPr>
          <w:ilvl w:val="0"/>
          <w:numId w:val="1"/>
        </w:numPr>
        <w:spacing w:line="276" w:lineRule="auto"/>
        <w:jc w:val="both"/>
        <w:rPr>
          <w:rFonts w:cs="Times New Roman"/>
          <w:szCs w:val="24"/>
        </w:rPr>
      </w:pPr>
      <w:r>
        <w:rPr>
          <w:rFonts w:cs="Times New Roman"/>
          <w:szCs w:val="24"/>
        </w:rPr>
        <w:lastRenderedPageBreak/>
        <w:t>Forma a la organización como prestadora de servicios</w:t>
      </w:r>
    </w:p>
    <w:p w14:paraId="25B3D4CB" w14:textId="72B1ED0C" w:rsidR="00164F79" w:rsidRPr="004A7616" w:rsidRDefault="00164F79" w:rsidP="001B0EA9">
      <w:pPr>
        <w:pStyle w:val="Prrafodelista"/>
        <w:numPr>
          <w:ilvl w:val="0"/>
          <w:numId w:val="1"/>
        </w:numPr>
        <w:spacing w:line="276" w:lineRule="auto"/>
        <w:jc w:val="both"/>
        <w:rPr>
          <w:rFonts w:cs="Times New Roman"/>
          <w:szCs w:val="24"/>
        </w:rPr>
      </w:pPr>
      <w:r w:rsidRPr="004A7616">
        <w:rPr>
          <w:rFonts w:cs="Times New Roman"/>
          <w:szCs w:val="24"/>
        </w:rPr>
        <w:t>Aumenta la productividad</w:t>
      </w:r>
      <w:r w:rsidR="00A45AE0">
        <w:rPr>
          <w:rFonts w:cs="Times New Roman"/>
          <w:szCs w:val="24"/>
        </w:rPr>
        <w:t xml:space="preserve"> de las organizaciones, al permitir realizar inversiones</w:t>
      </w:r>
    </w:p>
    <w:p w14:paraId="6671B6D1" w14:textId="77777777" w:rsidR="006B04B2" w:rsidRDefault="002C78FA" w:rsidP="006B04B2">
      <w:pPr>
        <w:pStyle w:val="Prrafodelista"/>
        <w:numPr>
          <w:ilvl w:val="0"/>
          <w:numId w:val="1"/>
        </w:numPr>
        <w:spacing w:line="276" w:lineRule="auto"/>
        <w:jc w:val="both"/>
        <w:rPr>
          <w:rFonts w:cs="Times New Roman"/>
          <w:szCs w:val="24"/>
        </w:rPr>
      </w:pPr>
      <w:r w:rsidRPr="004A7616">
        <w:rPr>
          <w:rFonts w:cs="Times New Roman"/>
          <w:szCs w:val="24"/>
        </w:rPr>
        <w:t xml:space="preserve">Favorece la sostenibilidad de la </w:t>
      </w:r>
      <w:r w:rsidR="00A00A8D" w:rsidRPr="004A7616">
        <w:rPr>
          <w:rFonts w:cs="Times New Roman"/>
          <w:szCs w:val="24"/>
        </w:rPr>
        <w:t>organización</w:t>
      </w:r>
      <w:r w:rsidR="00A45AE0">
        <w:rPr>
          <w:rFonts w:cs="Times New Roman"/>
          <w:szCs w:val="24"/>
        </w:rPr>
        <w:t>, al ofrecer recursos de inversión y capital de trabajo</w:t>
      </w:r>
    </w:p>
    <w:p w14:paraId="086F7CD1" w14:textId="27CDA312" w:rsidR="006B04B2" w:rsidRDefault="006B04B2" w:rsidP="006B04B2">
      <w:pPr>
        <w:pStyle w:val="Prrafodelista"/>
        <w:numPr>
          <w:ilvl w:val="0"/>
          <w:numId w:val="1"/>
        </w:numPr>
        <w:spacing w:line="276" w:lineRule="auto"/>
        <w:jc w:val="both"/>
        <w:rPr>
          <w:rFonts w:cs="Times New Roman"/>
          <w:szCs w:val="24"/>
        </w:rPr>
      </w:pPr>
      <w:r w:rsidRPr="006B04B2">
        <w:rPr>
          <w:rFonts w:cs="Times New Roman"/>
          <w:szCs w:val="24"/>
        </w:rPr>
        <w:t>Fortalece la asociatividad rural productiva</w:t>
      </w:r>
    </w:p>
    <w:p w14:paraId="04DAE34E" w14:textId="77777777" w:rsidR="00052A2A" w:rsidRPr="00777654" w:rsidRDefault="00052A2A" w:rsidP="0032608A"/>
    <w:p w14:paraId="0C9EF8D7" w14:textId="25E98986" w:rsidR="00690772" w:rsidRPr="00777654" w:rsidRDefault="00052A2A" w:rsidP="0032608A">
      <w:pPr>
        <w:pStyle w:val="Ttulo2"/>
      </w:pPr>
      <w:bookmarkStart w:id="10" w:name="_Toc46835511"/>
      <w:bookmarkStart w:id="11" w:name="_Toc51758409"/>
      <w:r>
        <w:t>Tipos de Fondos</w:t>
      </w:r>
      <w:r w:rsidR="00C87930" w:rsidRPr="00777654">
        <w:t xml:space="preserve"> </w:t>
      </w:r>
      <w:r w:rsidR="00483338" w:rsidRPr="00777654">
        <w:t>Autogestionados</w:t>
      </w:r>
      <w:bookmarkEnd w:id="10"/>
      <w:bookmarkEnd w:id="11"/>
    </w:p>
    <w:p w14:paraId="46FF34E0" w14:textId="66601775" w:rsidR="00690772" w:rsidRPr="00777654" w:rsidRDefault="00690772" w:rsidP="0032608A">
      <w:r>
        <w:t>Los Fondos Autogestionados pueden clasificarse de acuerdo a:</w:t>
      </w:r>
    </w:p>
    <w:p w14:paraId="49376EB5" w14:textId="7C45B113" w:rsidR="00C87930" w:rsidRPr="004A7616" w:rsidRDefault="00690772" w:rsidP="005C6FF4">
      <w:pPr>
        <w:pStyle w:val="Prrafodelista"/>
        <w:numPr>
          <w:ilvl w:val="0"/>
          <w:numId w:val="2"/>
        </w:numPr>
        <w:spacing w:line="276" w:lineRule="auto"/>
        <w:jc w:val="both"/>
        <w:rPr>
          <w:rFonts w:cs="Times New Roman"/>
          <w:szCs w:val="24"/>
        </w:rPr>
      </w:pPr>
      <w:r>
        <w:rPr>
          <w:rFonts w:cs="Times New Roman"/>
          <w:b/>
          <w:szCs w:val="24"/>
        </w:rPr>
        <w:t>L</w:t>
      </w:r>
      <w:r w:rsidR="00C87930" w:rsidRPr="00E30DA6">
        <w:rPr>
          <w:rFonts w:cs="Times New Roman"/>
          <w:b/>
          <w:szCs w:val="24"/>
        </w:rPr>
        <w:t>os servicios que prestan</w:t>
      </w:r>
      <w:r>
        <w:rPr>
          <w:rFonts w:cs="Times New Roman"/>
          <w:b/>
          <w:szCs w:val="24"/>
        </w:rPr>
        <w:t xml:space="preserve"> </w:t>
      </w:r>
      <w:r w:rsidRPr="0032608A">
        <w:rPr>
          <w:rFonts w:cs="Times New Roman"/>
          <w:szCs w:val="24"/>
        </w:rPr>
        <w:t>(únicamente</w:t>
      </w:r>
      <w:r>
        <w:rPr>
          <w:rFonts w:cs="Times New Roman"/>
          <w:b/>
          <w:szCs w:val="24"/>
        </w:rPr>
        <w:t xml:space="preserve"> </w:t>
      </w:r>
      <w:r w:rsidR="007C2186">
        <w:rPr>
          <w:rFonts w:cs="Times New Roman"/>
          <w:szCs w:val="24"/>
        </w:rPr>
        <w:t xml:space="preserve">crédito </w:t>
      </w:r>
      <w:r>
        <w:rPr>
          <w:rFonts w:cs="Times New Roman"/>
          <w:szCs w:val="24"/>
        </w:rPr>
        <w:t>vs.</w:t>
      </w:r>
      <w:r w:rsidR="007C2186">
        <w:rPr>
          <w:rFonts w:cs="Times New Roman"/>
          <w:szCs w:val="24"/>
        </w:rPr>
        <w:t xml:space="preserve"> crédito y ahorro</w:t>
      </w:r>
      <w:r>
        <w:rPr>
          <w:rFonts w:cs="Times New Roman"/>
          <w:szCs w:val="24"/>
        </w:rPr>
        <w:t>)</w:t>
      </w:r>
      <w:r w:rsidR="00A91A93">
        <w:rPr>
          <w:rFonts w:cs="Times New Roman"/>
          <w:szCs w:val="24"/>
        </w:rPr>
        <w:t>.</w:t>
      </w:r>
      <w:r w:rsidR="007C2186">
        <w:rPr>
          <w:rFonts w:cs="Times New Roman"/>
          <w:szCs w:val="24"/>
        </w:rPr>
        <w:t xml:space="preserve"> </w:t>
      </w:r>
    </w:p>
    <w:p w14:paraId="409F6D69" w14:textId="2B958F65" w:rsidR="00690772" w:rsidRPr="00A51066" w:rsidRDefault="00690772" w:rsidP="005C6FF4">
      <w:pPr>
        <w:pStyle w:val="Prrafodelista"/>
        <w:numPr>
          <w:ilvl w:val="0"/>
          <w:numId w:val="2"/>
        </w:numPr>
        <w:spacing w:line="276" w:lineRule="auto"/>
        <w:jc w:val="both"/>
        <w:rPr>
          <w:rFonts w:cs="Times New Roman"/>
          <w:szCs w:val="24"/>
        </w:rPr>
      </w:pPr>
      <w:r>
        <w:rPr>
          <w:rFonts w:cs="Times New Roman"/>
          <w:b/>
          <w:szCs w:val="24"/>
        </w:rPr>
        <w:t>El tipo de r</w:t>
      </w:r>
      <w:r w:rsidRPr="00E30DA6">
        <w:rPr>
          <w:rFonts w:cs="Times New Roman"/>
          <w:b/>
          <w:szCs w:val="24"/>
        </w:rPr>
        <w:t xml:space="preserve">ecursos </w:t>
      </w:r>
      <w:r>
        <w:rPr>
          <w:rFonts w:cs="Times New Roman"/>
          <w:b/>
          <w:szCs w:val="24"/>
        </w:rPr>
        <w:t>que ofrecen (</w:t>
      </w:r>
      <w:r w:rsidRPr="00842EE9">
        <w:rPr>
          <w:rFonts w:cs="Times New Roman"/>
          <w:szCs w:val="24"/>
        </w:rPr>
        <w:t>en efectivo o en especie - semillas</w:t>
      </w:r>
      <w:r w:rsidRPr="00A51066">
        <w:rPr>
          <w:rFonts w:cs="Times New Roman"/>
          <w:szCs w:val="24"/>
        </w:rPr>
        <w:t>, abonos</w:t>
      </w:r>
      <w:r w:rsidR="00BA1126">
        <w:rPr>
          <w:rFonts w:cs="Times New Roman"/>
          <w:szCs w:val="24"/>
        </w:rPr>
        <w:t>,</w:t>
      </w:r>
      <w:r w:rsidRPr="00A51066">
        <w:rPr>
          <w:rFonts w:cs="Times New Roman"/>
          <w:szCs w:val="24"/>
        </w:rPr>
        <w:t xml:space="preserve"> equipos)</w:t>
      </w:r>
      <w:r>
        <w:rPr>
          <w:rFonts w:cs="Times New Roman"/>
          <w:szCs w:val="24"/>
        </w:rPr>
        <w:t xml:space="preserve"> </w:t>
      </w:r>
    </w:p>
    <w:p w14:paraId="6E9EEFBE" w14:textId="6CF02913" w:rsidR="00C87930" w:rsidRPr="004A7616" w:rsidRDefault="00690772" w:rsidP="005C6FF4">
      <w:pPr>
        <w:pStyle w:val="Prrafodelista"/>
        <w:numPr>
          <w:ilvl w:val="0"/>
          <w:numId w:val="2"/>
        </w:numPr>
        <w:spacing w:line="276" w:lineRule="auto"/>
        <w:jc w:val="both"/>
        <w:rPr>
          <w:rFonts w:cs="Times New Roman"/>
          <w:szCs w:val="24"/>
        </w:rPr>
      </w:pPr>
      <w:r>
        <w:rPr>
          <w:rFonts w:cs="Times New Roman"/>
          <w:b/>
          <w:szCs w:val="24"/>
        </w:rPr>
        <w:t xml:space="preserve">Las actividades que financian </w:t>
      </w:r>
      <w:r>
        <w:rPr>
          <w:rFonts w:cs="Times New Roman"/>
          <w:szCs w:val="24"/>
        </w:rPr>
        <w:t xml:space="preserve">(libre inversión, </w:t>
      </w:r>
      <w:r w:rsidR="00D63FB4">
        <w:rPr>
          <w:rFonts w:cs="Times New Roman"/>
          <w:szCs w:val="24"/>
        </w:rPr>
        <w:t>actividades productivas, de comercialización, de agregación de valor, necesidades de las familias como salud, educación, mejoramiento de vivienda, emergencias</w:t>
      </w:r>
      <w:r>
        <w:rPr>
          <w:rFonts w:cs="Times New Roman"/>
          <w:szCs w:val="24"/>
        </w:rPr>
        <w:t>)</w:t>
      </w:r>
      <w:r w:rsidR="00D63FB4">
        <w:rPr>
          <w:rFonts w:cs="Times New Roman"/>
          <w:szCs w:val="24"/>
        </w:rPr>
        <w:t>.</w:t>
      </w:r>
    </w:p>
    <w:p w14:paraId="57AA009B" w14:textId="77777777" w:rsidR="00E92810" w:rsidRPr="004A7616" w:rsidRDefault="00E92810" w:rsidP="005C6FF4">
      <w:pPr>
        <w:pStyle w:val="Prrafodelista"/>
        <w:numPr>
          <w:ilvl w:val="0"/>
          <w:numId w:val="2"/>
        </w:numPr>
        <w:spacing w:line="276" w:lineRule="auto"/>
        <w:jc w:val="both"/>
        <w:rPr>
          <w:rFonts w:cs="Times New Roman"/>
          <w:szCs w:val="24"/>
        </w:rPr>
      </w:pPr>
      <w:r>
        <w:rPr>
          <w:rFonts w:cs="Times New Roman"/>
          <w:b/>
          <w:szCs w:val="24"/>
        </w:rPr>
        <w:t xml:space="preserve">El valor </w:t>
      </w:r>
      <w:r w:rsidRPr="00E30DA6">
        <w:rPr>
          <w:rFonts w:cs="Times New Roman"/>
          <w:b/>
          <w:szCs w:val="24"/>
        </w:rPr>
        <w:t>de los recursos que poseen</w:t>
      </w:r>
      <w:r>
        <w:rPr>
          <w:rFonts w:cs="Times New Roman"/>
          <w:b/>
          <w:szCs w:val="24"/>
        </w:rPr>
        <w:t xml:space="preserve"> (</w:t>
      </w:r>
      <w:r>
        <w:rPr>
          <w:rFonts w:cs="Times New Roman"/>
          <w:szCs w:val="24"/>
        </w:rPr>
        <w:t>capital inicial y su variación en un periodo determinado).</w:t>
      </w:r>
    </w:p>
    <w:p w14:paraId="7B14C39B" w14:textId="76B22F60" w:rsidR="00E92810" w:rsidRPr="0032608A" w:rsidRDefault="00842EE9" w:rsidP="005C6FF4">
      <w:pPr>
        <w:pStyle w:val="Prrafodelista"/>
        <w:numPr>
          <w:ilvl w:val="0"/>
          <w:numId w:val="2"/>
        </w:numPr>
        <w:spacing w:line="276" w:lineRule="auto"/>
        <w:jc w:val="both"/>
        <w:rPr>
          <w:rFonts w:cs="Times New Roman"/>
          <w:szCs w:val="24"/>
        </w:rPr>
      </w:pPr>
      <w:r>
        <w:rPr>
          <w:rFonts w:cs="Times New Roman"/>
          <w:b/>
          <w:szCs w:val="24"/>
        </w:rPr>
        <w:t>La fuente que capitaliza</w:t>
      </w:r>
      <w:r w:rsidR="00E92810" w:rsidRPr="0032608A">
        <w:rPr>
          <w:rFonts w:cs="Times New Roman"/>
          <w:b/>
          <w:szCs w:val="24"/>
        </w:rPr>
        <w:t xml:space="preserve"> el fondo</w:t>
      </w:r>
      <w:r w:rsidR="00E92810">
        <w:rPr>
          <w:rFonts w:cs="Times New Roman"/>
          <w:szCs w:val="24"/>
        </w:rPr>
        <w:t xml:space="preserve"> (si los recursos son aportados </w:t>
      </w:r>
      <w:r w:rsidR="00E92810" w:rsidRPr="00A91A93">
        <w:rPr>
          <w:rFonts w:cs="Times New Roman"/>
          <w:szCs w:val="24"/>
        </w:rPr>
        <w:t>por los mismos asociados</w:t>
      </w:r>
      <w:r w:rsidR="00E92810">
        <w:rPr>
          <w:rFonts w:cs="Times New Roman"/>
          <w:szCs w:val="24"/>
        </w:rPr>
        <w:t>,</w:t>
      </w:r>
      <w:r>
        <w:rPr>
          <w:rFonts w:cs="Times New Roman"/>
          <w:szCs w:val="24"/>
        </w:rPr>
        <w:t xml:space="preserve"> generados por la organización, </w:t>
      </w:r>
      <w:r w:rsidR="00E92810">
        <w:rPr>
          <w:rFonts w:cs="Times New Roman"/>
          <w:szCs w:val="24"/>
        </w:rPr>
        <w:t xml:space="preserve">otorgados por </w:t>
      </w:r>
      <w:r w:rsidR="00E92810" w:rsidRPr="00A91A93">
        <w:rPr>
          <w:rFonts w:cs="Times New Roman"/>
          <w:szCs w:val="24"/>
        </w:rPr>
        <w:t>entidades públicas</w:t>
      </w:r>
      <w:r w:rsidR="00E92810">
        <w:rPr>
          <w:rFonts w:cs="Times New Roman"/>
          <w:szCs w:val="24"/>
        </w:rPr>
        <w:t xml:space="preserve">, privadas, </w:t>
      </w:r>
      <w:r w:rsidR="00E92810" w:rsidRPr="00A91A93">
        <w:rPr>
          <w:rFonts w:cs="Times New Roman"/>
          <w:szCs w:val="24"/>
        </w:rPr>
        <w:t>ONG</w:t>
      </w:r>
      <w:r w:rsidR="00E92810">
        <w:rPr>
          <w:rFonts w:cs="Times New Roman"/>
          <w:szCs w:val="24"/>
        </w:rPr>
        <w:t>)</w:t>
      </w:r>
    </w:p>
    <w:p w14:paraId="79FCF231" w14:textId="0B4B6526" w:rsidR="00C87930" w:rsidRPr="00A51066" w:rsidRDefault="00BA1126" w:rsidP="005C6FF4">
      <w:pPr>
        <w:pStyle w:val="Prrafodelista"/>
        <w:numPr>
          <w:ilvl w:val="0"/>
          <w:numId w:val="2"/>
        </w:numPr>
        <w:spacing w:line="276" w:lineRule="auto"/>
        <w:jc w:val="both"/>
        <w:rPr>
          <w:rFonts w:cs="Times New Roman"/>
          <w:szCs w:val="24"/>
        </w:rPr>
      </w:pPr>
      <w:r>
        <w:rPr>
          <w:rFonts w:cs="Times New Roman"/>
          <w:b/>
          <w:szCs w:val="24"/>
        </w:rPr>
        <w:t>El g</w:t>
      </w:r>
      <w:r w:rsidR="00C87930" w:rsidRPr="00E30DA6">
        <w:rPr>
          <w:rFonts w:cs="Times New Roman"/>
          <w:b/>
          <w:szCs w:val="24"/>
        </w:rPr>
        <w:t xml:space="preserve">rado de dependencia </w:t>
      </w:r>
      <w:r>
        <w:rPr>
          <w:rFonts w:cs="Times New Roman"/>
          <w:b/>
          <w:szCs w:val="24"/>
        </w:rPr>
        <w:t>a</w:t>
      </w:r>
      <w:r w:rsidR="00C87930" w:rsidRPr="00E30DA6">
        <w:rPr>
          <w:rFonts w:cs="Times New Roman"/>
          <w:b/>
          <w:szCs w:val="24"/>
        </w:rPr>
        <w:t xml:space="preserve"> apoyo extern</w:t>
      </w:r>
      <w:r>
        <w:rPr>
          <w:rFonts w:cs="Times New Roman"/>
          <w:b/>
          <w:szCs w:val="24"/>
        </w:rPr>
        <w:t>o (</w:t>
      </w:r>
      <w:r w:rsidRPr="0032608A">
        <w:rPr>
          <w:rFonts w:cs="Times New Roman"/>
          <w:szCs w:val="24"/>
        </w:rPr>
        <w:t>si una entida</w:t>
      </w:r>
      <w:r w:rsidR="00842EE9">
        <w:rPr>
          <w:rFonts w:cs="Times New Roman"/>
          <w:szCs w:val="24"/>
        </w:rPr>
        <w:t>d externa financia o capitaliza</w:t>
      </w:r>
      <w:r w:rsidRPr="0032608A">
        <w:rPr>
          <w:rFonts w:cs="Times New Roman"/>
          <w:szCs w:val="24"/>
        </w:rPr>
        <w:t xml:space="preserve"> el fondo, si influye en aspectos operativos como el Reglamento del Fondo)</w:t>
      </w:r>
      <w:r>
        <w:rPr>
          <w:rFonts w:cs="Times New Roman"/>
          <w:b/>
          <w:szCs w:val="24"/>
        </w:rPr>
        <w:t xml:space="preserve"> </w:t>
      </w:r>
    </w:p>
    <w:p w14:paraId="0464D62E" w14:textId="075A41D5" w:rsidR="00E92810" w:rsidRPr="00842EE9" w:rsidRDefault="00E92810" w:rsidP="005C6FF4">
      <w:pPr>
        <w:pStyle w:val="Prrafodelista"/>
        <w:numPr>
          <w:ilvl w:val="0"/>
          <w:numId w:val="2"/>
        </w:numPr>
        <w:spacing w:line="276" w:lineRule="auto"/>
        <w:jc w:val="both"/>
        <w:rPr>
          <w:rFonts w:cs="Times New Roman"/>
          <w:szCs w:val="24"/>
        </w:rPr>
      </w:pPr>
      <w:r w:rsidRPr="00777654">
        <w:rPr>
          <w:rFonts w:cs="Times New Roman"/>
          <w:b/>
          <w:szCs w:val="24"/>
        </w:rPr>
        <w:t>La m</w:t>
      </w:r>
      <w:r w:rsidR="00333CFF" w:rsidRPr="00777654">
        <w:rPr>
          <w:rFonts w:cs="Times New Roman"/>
          <w:b/>
          <w:szCs w:val="24"/>
        </w:rPr>
        <w:t>etodología de operación</w:t>
      </w:r>
      <w:r w:rsidRPr="0032608A">
        <w:rPr>
          <w:rFonts w:cs="Times New Roman"/>
          <w:b/>
          <w:szCs w:val="24"/>
        </w:rPr>
        <w:t xml:space="preserve"> </w:t>
      </w:r>
      <w:r w:rsidR="00DC0EF2">
        <w:rPr>
          <w:rFonts w:cs="Times New Roman"/>
          <w:szCs w:val="24"/>
        </w:rPr>
        <w:t>(reglamento del F</w:t>
      </w:r>
      <w:r w:rsidRPr="00842EE9">
        <w:rPr>
          <w:rFonts w:cs="Times New Roman"/>
          <w:szCs w:val="24"/>
        </w:rPr>
        <w:t xml:space="preserve">ondo, procesos operativos, etc.) </w:t>
      </w:r>
    </w:p>
    <w:p w14:paraId="3291B914" w14:textId="77777777" w:rsidR="00A91A93" w:rsidRPr="0032608A" w:rsidRDefault="00A91A93" w:rsidP="0032608A">
      <w:pPr>
        <w:pStyle w:val="Prrafodelista"/>
        <w:spacing w:line="276" w:lineRule="auto"/>
        <w:jc w:val="both"/>
        <w:rPr>
          <w:rFonts w:cs="Times New Roman"/>
          <w:szCs w:val="24"/>
        </w:rPr>
      </w:pPr>
    </w:p>
    <w:p w14:paraId="2EE882FC" w14:textId="092541E3" w:rsidR="009F7ED3" w:rsidRPr="00A232DA" w:rsidRDefault="004210BD" w:rsidP="001B0EA9">
      <w:pPr>
        <w:pStyle w:val="Ttulo1"/>
        <w:spacing w:line="276" w:lineRule="auto"/>
        <w:jc w:val="both"/>
      </w:pPr>
      <w:bookmarkStart w:id="12" w:name="_Toc46835523"/>
      <w:bookmarkStart w:id="13" w:name="_Toc51758410"/>
      <w:r>
        <w:t>2</w:t>
      </w:r>
      <w:r w:rsidR="004700FF">
        <w:t xml:space="preserve">. </w:t>
      </w:r>
      <w:r w:rsidR="009F7ED3" w:rsidRPr="000E59CE">
        <w:t>PROCEDIMIENTO</w:t>
      </w:r>
      <w:r w:rsidR="009F7ED3" w:rsidRPr="00A232DA">
        <w:t xml:space="preserve"> </w:t>
      </w:r>
      <w:r w:rsidR="009464F8">
        <w:t xml:space="preserve">Y CONSIDERACIONES </w:t>
      </w:r>
      <w:bookmarkEnd w:id="12"/>
      <w:r w:rsidR="009464F8">
        <w:t xml:space="preserve">PARA </w:t>
      </w:r>
      <w:r w:rsidR="00C24FCC">
        <w:t>LA CREACIÓN DE</w:t>
      </w:r>
      <w:r w:rsidR="009464F8">
        <w:t xml:space="preserve"> UN FONDO AUTOGESTIONADO</w:t>
      </w:r>
      <w:bookmarkEnd w:id="13"/>
    </w:p>
    <w:p w14:paraId="7A016662" w14:textId="77777777" w:rsidR="009F7ED3" w:rsidRPr="00271AA8" w:rsidRDefault="009F7ED3" w:rsidP="0032608A"/>
    <w:p w14:paraId="7310287C" w14:textId="7A373D28" w:rsidR="008F66C9" w:rsidRDefault="00FF660F" w:rsidP="001B0EA9">
      <w:pPr>
        <w:pStyle w:val="Ttulo2"/>
        <w:spacing w:line="276" w:lineRule="auto"/>
        <w:jc w:val="both"/>
      </w:pPr>
      <w:bookmarkStart w:id="14" w:name="_Toc51758411"/>
      <w:r w:rsidRPr="0032608A">
        <w:rPr>
          <w:rStyle w:val="Ttulo2Car"/>
          <w:b/>
        </w:rPr>
        <w:t>ETAPA</w:t>
      </w:r>
      <w:r w:rsidR="009F7ED3" w:rsidRPr="00777654">
        <w:t xml:space="preserve"> 1. </w:t>
      </w:r>
      <w:r w:rsidR="008F66C9" w:rsidRPr="00777654">
        <w:t xml:space="preserve"> </w:t>
      </w:r>
      <w:r w:rsidR="009464F8" w:rsidRPr="0032608A">
        <w:t>Diagnóstico</w:t>
      </w:r>
      <w:r w:rsidR="009464F8" w:rsidRPr="00271AA8">
        <w:t xml:space="preserve"> </w:t>
      </w:r>
      <w:r w:rsidR="008F66C9" w:rsidRPr="00271AA8">
        <w:t>de la organización</w:t>
      </w:r>
      <w:bookmarkEnd w:id="14"/>
    </w:p>
    <w:p w14:paraId="61011179" w14:textId="77777777" w:rsidR="001B00A1" w:rsidRPr="001B00A1" w:rsidRDefault="001B00A1" w:rsidP="001B0EA9">
      <w:pPr>
        <w:spacing w:line="276" w:lineRule="auto"/>
        <w:jc w:val="both"/>
      </w:pPr>
    </w:p>
    <w:p w14:paraId="7FE0ABE9" w14:textId="77777777" w:rsidR="001425C0" w:rsidRPr="001425C0" w:rsidRDefault="009464F8" w:rsidP="005C6FF4">
      <w:pPr>
        <w:pStyle w:val="Prrafodelista"/>
        <w:numPr>
          <w:ilvl w:val="0"/>
          <w:numId w:val="22"/>
        </w:numPr>
        <w:spacing w:line="276" w:lineRule="auto"/>
        <w:jc w:val="both"/>
        <w:rPr>
          <w:rFonts w:cs="Times New Roman"/>
          <w:szCs w:val="24"/>
        </w:rPr>
      </w:pPr>
      <w:r>
        <w:t>L</w:t>
      </w:r>
      <w:r w:rsidR="00745BED" w:rsidRPr="00171109">
        <w:t xml:space="preserve">a organización </w:t>
      </w:r>
      <w:r>
        <w:t xml:space="preserve">debe </w:t>
      </w:r>
    </w:p>
    <w:p w14:paraId="4F623948" w14:textId="288376B0" w:rsidR="009464F8" w:rsidRPr="00777654" w:rsidRDefault="001425C0" w:rsidP="001425C0">
      <w:pPr>
        <w:pStyle w:val="Prrafodelista"/>
        <w:numPr>
          <w:ilvl w:val="1"/>
          <w:numId w:val="22"/>
        </w:numPr>
        <w:spacing w:line="276" w:lineRule="auto"/>
        <w:jc w:val="both"/>
        <w:rPr>
          <w:rFonts w:cs="Times New Roman"/>
          <w:szCs w:val="24"/>
        </w:rPr>
      </w:pPr>
      <w:r>
        <w:t>E</w:t>
      </w:r>
      <w:r w:rsidR="00745BED" w:rsidRPr="00171109">
        <w:t>st</w:t>
      </w:r>
      <w:r w:rsidR="009464F8">
        <w:t>ar</w:t>
      </w:r>
      <w:r w:rsidR="00745BED" w:rsidRPr="00171109">
        <w:t xml:space="preserve"> creada</w:t>
      </w:r>
      <w:r w:rsidR="00F06384">
        <w:rPr>
          <w:rStyle w:val="Refdenotaalpie"/>
        </w:rPr>
        <w:footnoteReference w:id="1"/>
      </w:r>
      <w:r w:rsidR="00745BED" w:rsidRPr="00171109">
        <w:t xml:space="preserve"> y activa</w:t>
      </w:r>
    </w:p>
    <w:p w14:paraId="743F8B91" w14:textId="1A5D7D75" w:rsidR="00FA1329" w:rsidRPr="00777654" w:rsidRDefault="001425C0" w:rsidP="001425C0">
      <w:pPr>
        <w:pStyle w:val="Prrafodelista"/>
        <w:numPr>
          <w:ilvl w:val="1"/>
          <w:numId w:val="22"/>
        </w:numPr>
        <w:spacing w:line="276" w:lineRule="auto"/>
        <w:jc w:val="both"/>
        <w:rPr>
          <w:rFonts w:cs="Times New Roman"/>
          <w:szCs w:val="24"/>
        </w:rPr>
      </w:pPr>
      <w:r>
        <w:t>Tener suficiente fortaleza en sus procesos organizativos (g</w:t>
      </w:r>
      <w:r w:rsidR="001B00A1">
        <w:t>obernanza</w:t>
      </w:r>
      <w:r>
        <w:t>, confianza, corresponsabilidad) que le permita al</w:t>
      </w:r>
      <w:r w:rsidR="00FA1329">
        <w:t xml:space="preserve">canzar </w:t>
      </w:r>
      <w:r w:rsidR="00FA1329" w:rsidRPr="00777654">
        <w:rPr>
          <w:rFonts w:cs="Times New Roman"/>
          <w:szCs w:val="24"/>
        </w:rPr>
        <w:t>acuerdos colectivos</w:t>
      </w:r>
    </w:p>
    <w:p w14:paraId="4F3D5033" w14:textId="7FBFD864" w:rsidR="009464F8" w:rsidRPr="00171109" w:rsidRDefault="001425C0" w:rsidP="001425C0">
      <w:pPr>
        <w:pStyle w:val="Prrafodelista"/>
        <w:numPr>
          <w:ilvl w:val="1"/>
          <w:numId w:val="22"/>
        </w:numPr>
        <w:spacing w:line="276" w:lineRule="auto"/>
        <w:jc w:val="both"/>
        <w:rPr>
          <w:rFonts w:cs="Times New Roman"/>
          <w:szCs w:val="24"/>
        </w:rPr>
      </w:pPr>
      <w:r>
        <w:rPr>
          <w:rFonts w:cs="Times New Roman"/>
          <w:szCs w:val="24"/>
        </w:rPr>
        <w:t>T</w:t>
      </w:r>
      <w:r w:rsidR="009464F8">
        <w:rPr>
          <w:rFonts w:cs="Times New Roman"/>
          <w:szCs w:val="24"/>
        </w:rPr>
        <w:t>ener</w:t>
      </w:r>
      <w:r w:rsidR="009464F8" w:rsidRPr="00171109">
        <w:rPr>
          <w:rFonts w:cs="Times New Roman"/>
          <w:szCs w:val="24"/>
        </w:rPr>
        <w:t xml:space="preserve"> la capacidad administrativa</w:t>
      </w:r>
      <w:r w:rsidR="009464F8">
        <w:rPr>
          <w:rFonts w:cs="Times New Roman"/>
          <w:szCs w:val="24"/>
        </w:rPr>
        <w:t>, de gestión, formación en educación económica y financiera y</w:t>
      </w:r>
      <w:r w:rsidR="009464F8" w:rsidRPr="00171109">
        <w:rPr>
          <w:rFonts w:cs="Times New Roman"/>
          <w:szCs w:val="24"/>
        </w:rPr>
        <w:t xml:space="preserve"> un nivel de consolidación organizacional </w:t>
      </w:r>
      <w:r w:rsidR="00374901">
        <w:rPr>
          <w:rFonts w:cs="Times New Roman"/>
          <w:szCs w:val="24"/>
        </w:rPr>
        <w:t>apropiado</w:t>
      </w:r>
    </w:p>
    <w:p w14:paraId="034DA1A5" w14:textId="664947EA" w:rsidR="00171109" w:rsidRPr="00745BED" w:rsidRDefault="001425C0" w:rsidP="001425C0">
      <w:pPr>
        <w:pStyle w:val="Prrafodelista"/>
        <w:numPr>
          <w:ilvl w:val="1"/>
          <w:numId w:val="22"/>
        </w:numPr>
        <w:spacing w:line="276" w:lineRule="auto"/>
        <w:jc w:val="both"/>
        <w:rPr>
          <w:rFonts w:cs="Times New Roman"/>
          <w:szCs w:val="24"/>
        </w:rPr>
      </w:pPr>
      <w:r>
        <w:rPr>
          <w:rFonts w:cs="Times New Roman"/>
          <w:szCs w:val="24"/>
        </w:rPr>
        <w:t xml:space="preserve">Tener </w:t>
      </w:r>
      <w:r w:rsidR="00171109" w:rsidRPr="00745BED">
        <w:rPr>
          <w:rFonts w:cs="Times New Roman"/>
          <w:szCs w:val="24"/>
        </w:rPr>
        <w:t xml:space="preserve">estatutos </w:t>
      </w:r>
      <w:r>
        <w:rPr>
          <w:rFonts w:cs="Times New Roman"/>
          <w:szCs w:val="24"/>
        </w:rPr>
        <w:t xml:space="preserve">que </w:t>
      </w:r>
      <w:r w:rsidR="00171109" w:rsidRPr="00745BED">
        <w:rPr>
          <w:rFonts w:cs="Times New Roman"/>
          <w:szCs w:val="24"/>
        </w:rPr>
        <w:t>permit</w:t>
      </w:r>
      <w:r>
        <w:rPr>
          <w:rFonts w:cs="Times New Roman"/>
          <w:szCs w:val="24"/>
        </w:rPr>
        <w:t>an la creación de un</w:t>
      </w:r>
      <w:r w:rsidR="00171109" w:rsidRPr="00745BED">
        <w:rPr>
          <w:rFonts w:cs="Times New Roman"/>
          <w:szCs w:val="24"/>
        </w:rPr>
        <w:t xml:space="preserve"> Fondo. Si</w:t>
      </w:r>
      <w:r w:rsidR="00480F74" w:rsidRPr="00745BED">
        <w:rPr>
          <w:rFonts w:cs="Times New Roman"/>
          <w:szCs w:val="24"/>
        </w:rPr>
        <w:t xml:space="preserve"> </w:t>
      </w:r>
      <w:r w:rsidR="00171109" w:rsidRPr="00745BED">
        <w:rPr>
          <w:rFonts w:cs="Times New Roman"/>
          <w:szCs w:val="24"/>
        </w:rPr>
        <w:t xml:space="preserve">no, </w:t>
      </w:r>
      <w:r>
        <w:rPr>
          <w:rFonts w:cs="Times New Roman"/>
          <w:szCs w:val="24"/>
        </w:rPr>
        <w:t>realizar</w:t>
      </w:r>
      <w:r w:rsidR="00171109" w:rsidRPr="00745BED">
        <w:rPr>
          <w:rFonts w:cs="Times New Roman"/>
          <w:szCs w:val="24"/>
        </w:rPr>
        <w:t xml:space="preserve"> la respectiva reforma </w:t>
      </w:r>
      <w:r>
        <w:rPr>
          <w:rFonts w:cs="Times New Roman"/>
          <w:szCs w:val="24"/>
        </w:rPr>
        <w:t>a los estatutos</w:t>
      </w:r>
    </w:p>
    <w:p w14:paraId="21EC1492" w14:textId="77777777" w:rsidR="001425C0" w:rsidRDefault="001425C0" w:rsidP="001425C0">
      <w:pPr>
        <w:pStyle w:val="Prrafodelista"/>
        <w:numPr>
          <w:ilvl w:val="0"/>
          <w:numId w:val="22"/>
        </w:numPr>
        <w:spacing w:line="276" w:lineRule="auto"/>
        <w:jc w:val="both"/>
      </w:pPr>
      <w:r>
        <w:t>Identificar los aspectos organizacionales, productivos o comerciales que requieren fortalecerse para la correcta operación de un Fondo</w:t>
      </w:r>
    </w:p>
    <w:p w14:paraId="78DDF92E" w14:textId="77777777" w:rsidR="001425C0" w:rsidRDefault="001425C0" w:rsidP="001425C0">
      <w:pPr>
        <w:spacing w:line="276" w:lineRule="auto"/>
        <w:jc w:val="both"/>
        <w:rPr>
          <w:rFonts w:cs="Times New Roman"/>
          <w:szCs w:val="24"/>
        </w:rPr>
      </w:pPr>
    </w:p>
    <w:p w14:paraId="6EA36B6E" w14:textId="145D9C7E" w:rsidR="008F66C9" w:rsidRDefault="00D15F25" w:rsidP="005C6FF4">
      <w:pPr>
        <w:pStyle w:val="Prrafodelista"/>
        <w:numPr>
          <w:ilvl w:val="0"/>
          <w:numId w:val="22"/>
        </w:numPr>
        <w:spacing w:line="276" w:lineRule="auto"/>
        <w:jc w:val="both"/>
      </w:pPr>
      <w:r>
        <w:rPr>
          <w:rFonts w:cs="Times New Roman"/>
          <w:szCs w:val="24"/>
        </w:rPr>
        <w:t xml:space="preserve">Identificar, justificar y documentar (para que quede en la memoria institucional) </w:t>
      </w:r>
      <w:r w:rsidR="008F66C9" w:rsidRPr="00BA1F26">
        <w:t xml:space="preserve">por qué </w:t>
      </w:r>
      <w:r>
        <w:t>quiere</w:t>
      </w:r>
      <w:r w:rsidR="008710F5">
        <w:t xml:space="preserve"> la organización</w:t>
      </w:r>
      <w:r>
        <w:t xml:space="preserve"> crear </w:t>
      </w:r>
      <w:r w:rsidR="001425C0">
        <w:t>un</w:t>
      </w:r>
      <w:r>
        <w:t xml:space="preserve"> Fondo Autogestionad</w:t>
      </w:r>
      <w:r w:rsidR="00374901">
        <w:t>o</w:t>
      </w:r>
    </w:p>
    <w:p w14:paraId="64AFF647" w14:textId="3AA16E05" w:rsidR="00D15F25" w:rsidRDefault="00D15F25" w:rsidP="001B0EA9">
      <w:pPr>
        <w:spacing w:line="276" w:lineRule="auto"/>
        <w:jc w:val="both"/>
        <w:rPr>
          <w:rFonts w:cs="Times New Roman"/>
          <w:szCs w:val="24"/>
        </w:rPr>
      </w:pPr>
    </w:p>
    <w:p w14:paraId="5E067C06" w14:textId="137D5589" w:rsidR="00D15F25" w:rsidRDefault="00D15F25" w:rsidP="0032608A">
      <w:pPr>
        <w:pStyle w:val="Ttulo2"/>
      </w:pPr>
      <w:bookmarkStart w:id="15" w:name="_Toc51758412"/>
      <w:r w:rsidRPr="00777654">
        <w:t xml:space="preserve">ETAPA 2. </w:t>
      </w:r>
      <w:r w:rsidR="008710F5">
        <w:t>Sensibilización sobre</w:t>
      </w:r>
      <w:r w:rsidRPr="00777654">
        <w:t xml:space="preserve"> la creación del Fondo Autogestionado</w:t>
      </w:r>
      <w:bookmarkEnd w:id="15"/>
    </w:p>
    <w:p w14:paraId="4A4720AA" w14:textId="69E64CEE" w:rsidR="008710F5" w:rsidRDefault="008710F5" w:rsidP="001B0EA9">
      <w:pPr>
        <w:spacing w:line="276" w:lineRule="auto"/>
        <w:jc w:val="both"/>
        <w:rPr>
          <w:rFonts w:cs="Times New Roman"/>
          <w:b/>
          <w:szCs w:val="24"/>
        </w:rPr>
      </w:pPr>
    </w:p>
    <w:p w14:paraId="78AE97A9" w14:textId="4A5EDE20" w:rsidR="008710F5" w:rsidRPr="00FA6972" w:rsidRDefault="008710F5" w:rsidP="005C6FF4">
      <w:pPr>
        <w:pStyle w:val="Prrafodelista"/>
        <w:numPr>
          <w:ilvl w:val="0"/>
          <w:numId w:val="24"/>
        </w:numPr>
        <w:spacing w:line="276" w:lineRule="auto"/>
        <w:jc w:val="both"/>
        <w:rPr>
          <w:rFonts w:ascii="Times-Roman" w:hAnsi="Times-Roman" w:cs="Times-Roman"/>
          <w:szCs w:val="24"/>
        </w:rPr>
      </w:pPr>
      <w:r>
        <w:rPr>
          <w:rFonts w:ascii="Times-Roman" w:hAnsi="Times-Roman" w:cs="Times-Roman"/>
          <w:szCs w:val="24"/>
        </w:rPr>
        <w:t>Conocer el F</w:t>
      </w:r>
      <w:r w:rsidRPr="00FA6972">
        <w:rPr>
          <w:rFonts w:ascii="Times-Roman" w:hAnsi="Times-Roman" w:cs="Times-Roman"/>
          <w:szCs w:val="24"/>
        </w:rPr>
        <w:t xml:space="preserve">ondo </w:t>
      </w:r>
      <w:r>
        <w:rPr>
          <w:rFonts w:ascii="Times-Roman" w:hAnsi="Times-Roman" w:cs="Times-Roman"/>
          <w:szCs w:val="24"/>
        </w:rPr>
        <w:t>Autogestionado</w:t>
      </w:r>
      <w:r w:rsidRPr="00FA6972">
        <w:rPr>
          <w:rFonts w:ascii="Times-Roman" w:hAnsi="Times-Roman" w:cs="Times-Roman"/>
          <w:szCs w:val="24"/>
        </w:rPr>
        <w:t xml:space="preserve"> como </w:t>
      </w:r>
      <w:r>
        <w:rPr>
          <w:rFonts w:ascii="Times-Roman" w:hAnsi="Times-Roman" w:cs="Times-Roman"/>
          <w:szCs w:val="24"/>
        </w:rPr>
        <w:t>herramienta</w:t>
      </w:r>
      <w:r w:rsidRPr="00FA6972">
        <w:rPr>
          <w:rFonts w:ascii="Times-Roman" w:hAnsi="Times-Roman" w:cs="Times-Roman"/>
          <w:szCs w:val="24"/>
        </w:rPr>
        <w:t xml:space="preserve"> financier</w:t>
      </w:r>
      <w:r>
        <w:rPr>
          <w:rFonts w:ascii="Times-Roman" w:hAnsi="Times-Roman" w:cs="Times-Roman"/>
          <w:szCs w:val="24"/>
        </w:rPr>
        <w:t>a</w:t>
      </w:r>
      <w:r w:rsidRPr="00FA6972">
        <w:rPr>
          <w:rFonts w:ascii="Times-Roman" w:hAnsi="Times-Roman" w:cs="Times-Roman"/>
          <w:szCs w:val="24"/>
        </w:rPr>
        <w:t xml:space="preserve"> </w:t>
      </w:r>
      <w:r w:rsidR="0090064F">
        <w:rPr>
          <w:rFonts w:ascii="Times-Roman" w:hAnsi="Times-Roman" w:cs="Times-Roman"/>
          <w:szCs w:val="24"/>
        </w:rPr>
        <w:t>con capacidad de fortalecer a</w:t>
      </w:r>
      <w:r w:rsidRPr="00FA6972">
        <w:rPr>
          <w:rFonts w:ascii="Times-Roman" w:hAnsi="Times-Roman" w:cs="Times-Roman"/>
          <w:szCs w:val="24"/>
        </w:rPr>
        <w:t xml:space="preserve"> la organización y a cada uno de </w:t>
      </w:r>
      <w:r w:rsidR="0090064F">
        <w:rPr>
          <w:rFonts w:ascii="Times-Roman" w:hAnsi="Times-Roman" w:cs="Times-Roman"/>
          <w:szCs w:val="24"/>
        </w:rPr>
        <w:t>sus</w:t>
      </w:r>
      <w:r w:rsidRPr="00FA6972">
        <w:rPr>
          <w:rFonts w:ascii="Times-Roman" w:hAnsi="Times-Roman" w:cs="Times-Roman"/>
          <w:szCs w:val="24"/>
        </w:rPr>
        <w:t xml:space="preserve"> </w:t>
      </w:r>
      <w:r w:rsidR="00654D8F">
        <w:rPr>
          <w:rFonts w:ascii="Times-Roman" w:hAnsi="Times-Roman" w:cs="Times-Roman"/>
          <w:szCs w:val="24"/>
        </w:rPr>
        <w:t>asociados</w:t>
      </w:r>
      <w:r w:rsidRPr="00FA6972">
        <w:rPr>
          <w:rFonts w:ascii="Times-Roman" w:hAnsi="Times-Roman" w:cs="Times-Roman"/>
          <w:szCs w:val="24"/>
        </w:rPr>
        <w:t xml:space="preserve"> </w:t>
      </w:r>
    </w:p>
    <w:p w14:paraId="5CFD3018" w14:textId="031B07C8" w:rsidR="008710F5" w:rsidRPr="00FA6972" w:rsidRDefault="008710F5" w:rsidP="005C6FF4">
      <w:pPr>
        <w:pStyle w:val="Prrafodelista"/>
        <w:numPr>
          <w:ilvl w:val="0"/>
          <w:numId w:val="24"/>
        </w:numPr>
        <w:spacing w:line="276" w:lineRule="auto"/>
        <w:jc w:val="both"/>
        <w:rPr>
          <w:rFonts w:ascii="Times-Roman" w:hAnsi="Times-Roman" w:cs="Times-Roman"/>
          <w:szCs w:val="24"/>
        </w:rPr>
      </w:pPr>
      <w:r w:rsidRPr="00FA6972">
        <w:rPr>
          <w:rFonts w:ascii="Times-Roman" w:hAnsi="Times-Roman" w:cs="Times-Roman"/>
          <w:szCs w:val="24"/>
        </w:rPr>
        <w:t xml:space="preserve">Generar interés en la organización y sus </w:t>
      </w:r>
      <w:r w:rsidR="00654D8F">
        <w:rPr>
          <w:rFonts w:ascii="Times-Roman" w:hAnsi="Times-Roman" w:cs="Times-Roman"/>
          <w:szCs w:val="24"/>
        </w:rPr>
        <w:t>asociados</w:t>
      </w:r>
      <w:r w:rsidRPr="00FA6972">
        <w:rPr>
          <w:rFonts w:ascii="Times-Roman" w:hAnsi="Times-Roman" w:cs="Times-Roman"/>
          <w:szCs w:val="24"/>
        </w:rPr>
        <w:t xml:space="preserve"> sobre </w:t>
      </w:r>
      <w:r>
        <w:rPr>
          <w:rFonts w:ascii="Times-Roman" w:hAnsi="Times-Roman" w:cs="Times-Roman"/>
          <w:szCs w:val="24"/>
        </w:rPr>
        <w:t>las ventajas y beneficios que se derivarán de tener un Fondo Autogestioando.</w:t>
      </w:r>
    </w:p>
    <w:p w14:paraId="56C66168" w14:textId="110C35B4" w:rsidR="008710F5" w:rsidRPr="0032608A" w:rsidRDefault="008710F5" w:rsidP="005C6FF4">
      <w:pPr>
        <w:pStyle w:val="Prrafodelista"/>
        <w:numPr>
          <w:ilvl w:val="0"/>
          <w:numId w:val="24"/>
        </w:numPr>
        <w:spacing w:line="276" w:lineRule="auto"/>
        <w:jc w:val="both"/>
        <w:rPr>
          <w:rFonts w:cs="Times New Roman"/>
          <w:szCs w:val="24"/>
        </w:rPr>
      </w:pPr>
      <w:r>
        <w:t>Es</w:t>
      </w:r>
      <w:r w:rsidR="0090064F">
        <w:t>tablecer el objetivo del Fondo</w:t>
      </w:r>
    </w:p>
    <w:p w14:paraId="4322246C" w14:textId="30E661CD" w:rsidR="008710F5" w:rsidRPr="0032608A" w:rsidRDefault="008710F5" w:rsidP="005C6FF4">
      <w:pPr>
        <w:pStyle w:val="Prrafodelista"/>
        <w:numPr>
          <w:ilvl w:val="0"/>
          <w:numId w:val="24"/>
        </w:numPr>
        <w:spacing w:line="276" w:lineRule="auto"/>
        <w:jc w:val="both"/>
        <w:rPr>
          <w:rFonts w:cs="Times New Roman"/>
          <w:szCs w:val="24"/>
        </w:rPr>
      </w:pPr>
      <w:r>
        <w:rPr>
          <w:rFonts w:cs="Times New Roman"/>
          <w:szCs w:val="24"/>
        </w:rPr>
        <w:t>T</w:t>
      </w:r>
      <w:r w:rsidRPr="0032608A">
        <w:rPr>
          <w:rFonts w:cs="Times New Roman"/>
          <w:szCs w:val="24"/>
        </w:rPr>
        <w:t xml:space="preserve">ener claridad sobre los </w:t>
      </w:r>
      <w:r w:rsidRPr="00777654">
        <w:t>valores y principios de los Fondos Autogestionados (</w:t>
      </w:r>
      <w:r w:rsidR="0090064F">
        <w:t>los cuáles</w:t>
      </w:r>
      <w:r w:rsidRPr="00777654">
        <w:t xml:space="preserve"> se deben reflejar en el Reglamento del Fondo)</w:t>
      </w:r>
    </w:p>
    <w:p w14:paraId="4D4001AE" w14:textId="77777777" w:rsidR="00D15F25" w:rsidRPr="00BA1F26" w:rsidRDefault="00D15F25" w:rsidP="001B0EA9">
      <w:pPr>
        <w:spacing w:line="276" w:lineRule="auto"/>
        <w:jc w:val="both"/>
        <w:rPr>
          <w:rFonts w:cs="Times New Roman"/>
          <w:szCs w:val="24"/>
        </w:rPr>
      </w:pPr>
    </w:p>
    <w:p w14:paraId="2D62427F" w14:textId="77777777" w:rsidR="008710F5" w:rsidRPr="00080FEA" w:rsidRDefault="008710F5" w:rsidP="008710F5">
      <w:pPr>
        <w:jc w:val="center"/>
        <w:rPr>
          <w:b/>
          <w:color w:val="4472C4" w:themeColor="accent5"/>
        </w:rPr>
      </w:pPr>
      <w:r w:rsidRPr="00080FEA">
        <w:rPr>
          <w:b/>
          <w:color w:val="4472C4" w:themeColor="accent5"/>
        </w:rPr>
        <w:t>VALORES</w:t>
      </w:r>
    </w:p>
    <w:p w14:paraId="2D9DD9BB" w14:textId="3794CB27" w:rsidR="008710F5" w:rsidRDefault="00F048AE" w:rsidP="008710F5">
      <w:pPr>
        <w:spacing w:line="276" w:lineRule="auto"/>
        <w:jc w:val="both"/>
        <w:rPr>
          <w:rFonts w:cs="Times New Roman"/>
          <w:b/>
          <w:szCs w:val="24"/>
        </w:rPr>
      </w:pPr>
      <w:r>
        <w:rPr>
          <w:noProof/>
          <w:lang w:eastAsia="es-CO"/>
        </w:rPr>
        <mc:AlternateContent>
          <mc:Choice Requires="wps">
            <w:drawing>
              <wp:anchor distT="0" distB="0" distL="114300" distR="114300" simplePos="0" relativeHeight="251663360" behindDoc="0" locked="0" layoutInCell="1" allowOverlap="1" wp14:anchorId="3B08C558" wp14:editId="6781C46D">
                <wp:simplePos x="0" y="0"/>
                <wp:positionH relativeFrom="margin">
                  <wp:posOffset>4019550</wp:posOffset>
                </wp:positionH>
                <wp:positionV relativeFrom="paragraph">
                  <wp:posOffset>132080</wp:posOffset>
                </wp:positionV>
                <wp:extent cx="2238375" cy="16859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238375" cy="1685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67C146" w14:textId="2C94BA00" w:rsidR="00DF1735" w:rsidRDefault="00DF1735"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w:t>
                            </w:r>
                            <w:r w:rsidR="003B25EF">
                              <w:rPr>
                                <w:rFonts w:cs="Times New Roman"/>
                                <w:szCs w:val="24"/>
                              </w:rPr>
                              <w:t xml:space="preserve"> asociados</w:t>
                            </w:r>
                            <w:r>
                              <w:rPr>
                                <w:rFonts w:cs="Times New Roman"/>
                                <w:szCs w:val="24"/>
                              </w:rPr>
                              <w:t>. Si alguien no paga los créditos, el Fondo desaparecerá y todos pierden.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8C558" id="Rectangle 3" o:spid="_x0000_s1026" style="position:absolute;left:0;text-align:left;margin-left:316.5pt;margin-top:10.4pt;width:176.25pt;height:13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" fillcolor="#5b9bd5 [3204]" strokecolor="#1f4d78 [1604]" strokeweight="1pt">
                <v:textbox>
                  <w:txbxContent>
                    <w:p w14:paraId="7967C146" w14:textId="2C94BA00" w:rsidR="00DF1735" w:rsidRDefault="00DF1735"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w:t>
                      </w:r>
                      <w:r w:rsidR="003B25EF">
                        <w:rPr>
                          <w:rFonts w:cs="Times New Roman"/>
                          <w:szCs w:val="24"/>
                        </w:rPr>
                        <w:t xml:space="preserve"> asociados</w:t>
                      </w:r>
                      <w:r>
                        <w:rPr>
                          <w:rFonts w:cs="Times New Roman"/>
                          <w:szCs w:val="24"/>
                        </w:rPr>
                        <w:t>. Si alguien no paga los créditos, el Fondo desaparecerá y todos pierden.</w:t>
                      </w:r>
                    </w:p>
                  </w:txbxContent>
                </v:textbox>
                <w10:wrap anchorx="margin"/>
              </v:rect>
            </w:pict>
          </mc:Fallback>
        </mc:AlternateContent>
      </w:r>
      <w:r w:rsidR="008710F5">
        <w:rPr>
          <w:noProof/>
          <w:lang w:eastAsia="es-CO"/>
        </w:rPr>
        <mc:AlternateContent>
          <mc:Choice Requires="wps">
            <w:drawing>
              <wp:anchor distT="0" distB="0" distL="114300" distR="114300" simplePos="0" relativeHeight="251662336" behindDoc="0" locked="0" layoutInCell="1" allowOverlap="1" wp14:anchorId="116CDC63" wp14:editId="07D4E231">
                <wp:simplePos x="0" y="0"/>
                <wp:positionH relativeFrom="margin">
                  <wp:posOffset>76200</wp:posOffset>
                </wp:positionH>
                <wp:positionV relativeFrom="paragraph">
                  <wp:posOffset>90805</wp:posOffset>
                </wp:positionV>
                <wp:extent cx="1752600" cy="1885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752600" cy="1885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C14B05" w14:textId="3F49CAC4" w:rsidR="00DF1735" w:rsidRDefault="00DF1735"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 xml:space="preserve">Los </w:t>
                            </w:r>
                            <w:r w:rsidR="00DC0EF2">
                              <w:rPr>
                                <w:rFonts w:cs="Times New Roman"/>
                                <w:szCs w:val="24"/>
                              </w:rPr>
                              <w:t xml:space="preserve">asociados </w:t>
                            </w:r>
                            <w:r>
                              <w:rPr>
                                <w:rFonts w:cs="Times New Roman"/>
                                <w:szCs w:val="24"/>
                              </w:rPr>
                              <w:t>de la organización participan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CDC63" id="Rectangle 2" o:spid="_x0000_s1027" style="position:absolute;left:0;text-align:left;margin-left:6pt;margin-top:7.15pt;width:138pt;height:1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" fillcolor="#5b9bd5 [3204]" strokecolor="#1f4d78 [1604]" strokeweight="1pt">
                <v:textbox>
                  <w:txbxContent>
                    <w:p w14:paraId="13C14B05" w14:textId="3F49CAC4" w:rsidR="00DF1735" w:rsidRDefault="00DF1735"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 xml:space="preserve">Los </w:t>
                      </w:r>
                      <w:r w:rsidR="00DC0EF2">
                        <w:rPr>
                          <w:rFonts w:cs="Times New Roman"/>
                          <w:szCs w:val="24"/>
                        </w:rPr>
                        <w:t xml:space="preserve">asociados </w:t>
                      </w:r>
                      <w:r>
                        <w:rPr>
                          <w:rFonts w:cs="Times New Roman"/>
                          <w:szCs w:val="24"/>
                        </w:rPr>
                        <w:t>de la organización participan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v:textbox>
                <w10:wrap anchorx="margin"/>
              </v:rect>
            </w:pict>
          </mc:Fallback>
        </mc:AlternateContent>
      </w:r>
      <w:r w:rsidR="008710F5">
        <w:rPr>
          <w:noProof/>
          <w:lang w:eastAsia="es-CO"/>
        </w:rPr>
        <mc:AlternateContent>
          <mc:Choice Requires="wps">
            <w:drawing>
              <wp:anchor distT="0" distB="0" distL="114300" distR="114300" simplePos="0" relativeHeight="251661312" behindDoc="0" locked="0" layoutInCell="1" allowOverlap="1" wp14:anchorId="1F450922" wp14:editId="4A94BE4B">
                <wp:simplePos x="0" y="0"/>
                <wp:positionH relativeFrom="margin">
                  <wp:align>center</wp:align>
                </wp:positionH>
                <wp:positionV relativeFrom="paragraph">
                  <wp:posOffset>118745</wp:posOffset>
                </wp:positionV>
                <wp:extent cx="1781175" cy="1590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81175" cy="1590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9F0E" w14:textId="01F54F21" w:rsidR="00DF1735" w:rsidRDefault="00DF1735"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las  obligaciones al Fondo, permite que </w:t>
                            </w:r>
                            <w:r w:rsidRPr="00BA1F26">
                              <w:rPr>
                                <w:rFonts w:cs="Times New Roman"/>
                                <w:szCs w:val="24"/>
                              </w:rPr>
                              <w:t>otros usuarios puedan acceder al recurso</w:t>
                            </w:r>
                            <w:r>
                              <w:rPr>
                                <w:rFonts w:cs="Times New Roman"/>
                                <w:szCs w:val="24"/>
                              </w:rPr>
                              <w:t>, así todos se benefician</w:t>
                            </w:r>
                            <w:r w:rsidRPr="00BA1F26">
                              <w:rPr>
                                <w:rFonts w:cs="Times New Roman"/>
                                <w:szCs w:val="24"/>
                              </w:rPr>
                              <w:t xml:space="preserve">. </w:t>
                            </w:r>
                          </w:p>
                          <w:p w14:paraId="5AD8A30B" w14:textId="77777777" w:rsidR="00DF1735" w:rsidRDefault="00DF1735"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50922" id="Rectangle 1" o:spid="_x0000_s1028" style="position:absolute;left:0;text-align:left;margin-left:0;margin-top:9.35pt;width:140.25pt;height:12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" fillcolor="#5b9bd5 [3204]" strokecolor="#1f4d78 [1604]" strokeweight="1pt">
                <v:textbox>
                  <w:txbxContent>
                    <w:p w14:paraId="1C6E9F0E" w14:textId="01F54F21" w:rsidR="00DF1735" w:rsidRDefault="00DF1735"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las  obligaciones al Fondo, permite que </w:t>
                      </w:r>
                      <w:r w:rsidRPr="00BA1F26">
                        <w:rPr>
                          <w:rFonts w:cs="Times New Roman"/>
                          <w:szCs w:val="24"/>
                        </w:rPr>
                        <w:t>otros usuarios puedan acceder al recurso</w:t>
                      </w:r>
                      <w:r>
                        <w:rPr>
                          <w:rFonts w:cs="Times New Roman"/>
                          <w:szCs w:val="24"/>
                        </w:rPr>
                        <w:t>, así todos se benefician</w:t>
                      </w:r>
                      <w:r w:rsidRPr="00BA1F26">
                        <w:rPr>
                          <w:rFonts w:cs="Times New Roman"/>
                          <w:szCs w:val="24"/>
                        </w:rPr>
                        <w:t xml:space="preserve">. </w:t>
                      </w:r>
                    </w:p>
                    <w:p w14:paraId="5AD8A30B" w14:textId="77777777" w:rsidR="00DF1735" w:rsidRDefault="00DF1735" w:rsidP="008710F5">
                      <w:pPr>
                        <w:jc w:val="center"/>
                      </w:pPr>
                    </w:p>
                  </w:txbxContent>
                </v:textbox>
                <w10:wrap anchorx="margin"/>
              </v:rect>
            </w:pict>
          </mc:Fallback>
        </mc:AlternateContent>
      </w:r>
    </w:p>
    <w:p w14:paraId="1BB69B60" w14:textId="0DAB3B1B" w:rsidR="008710F5" w:rsidRDefault="008710F5" w:rsidP="008710F5">
      <w:pPr>
        <w:spacing w:line="276" w:lineRule="auto"/>
        <w:jc w:val="both"/>
        <w:rPr>
          <w:rFonts w:cs="Times New Roman"/>
          <w:b/>
          <w:szCs w:val="24"/>
        </w:rPr>
      </w:pPr>
    </w:p>
    <w:p w14:paraId="47736D71" w14:textId="77777777" w:rsidR="008710F5" w:rsidRDefault="008710F5" w:rsidP="008710F5">
      <w:pPr>
        <w:spacing w:line="276" w:lineRule="auto"/>
        <w:jc w:val="both"/>
        <w:rPr>
          <w:rFonts w:cs="Times New Roman"/>
          <w:b/>
          <w:szCs w:val="24"/>
        </w:rPr>
      </w:pPr>
    </w:p>
    <w:p w14:paraId="323A7167" w14:textId="77777777" w:rsidR="008710F5" w:rsidRDefault="008710F5" w:rsidP="008710F5">
      <w:pPr>
        <w:spacing w:line="276" w:lineRule="auto"/>
        <w:jc w:val="both"/>
        <w:rPr>
          <w:rFonts w:cs="Times New Roman"/>
          <w:b/>
          <w:szCs w:val="24"/>
        </w:rPr>
      </w:pPr>
    </w:p>
    <w:p w14:paraId="071D3EBC" w14:textId="77777777" w:rsidR="008710F5" w:rsidRDefault="008710F5" w:rsidP="008710F5">
      <w:pPr>
        <w:spacing w:line="276" w:lineRule="auto"/>
        <w:jc w:val="both"/>
        <w:rPr>
          <w:rFonts w:cs="Times New Roman"/>
          <w:b/>
          <w:szCs w:val="24"/>
        </w:rPr>
      </w:pPr>
    </w:p>
    <w:p w14:paraId="07FC5C43" w14:textId="77777777" w:rsidR="008710F5" w:rsidRDefault="008710F5" w:rsidP="008710F5">
      <w:pPr>
        <w:spacing w:line="276" w:lineRule="auto"/>
        <w:jc w:val="both"/>
        <w:rPr>
          <w:rFonts w:cs="Times New Roman"/>
          <w:b/>
          <w:szCs w:val="24"/>
        </w:rPr>
      </w:pPr>
    </w:p>
    <w:p w14:paraId="776C1F06" w14:textId="77777777" w:rsidR="008710F5" w:rsidRDefault="008710F5" w:rsidP="008710F5">
      <w:pPr>
        <w:spacing w:line="276" w:lineRule="auto"/>
        <w:jc w:val="both"/>
        <w:rPr>
          <w:rFonts w:cs="Times New Roman"/>
          <w:b/>
          <w:szCs w:val="24"/>
        </w:rPr>
      </w:pPr>
    </w:p>
    <w:p w14:paraId="09EF1B39" w14:textId="77777777" w:rsidR="008710F5" w:rsidRDefault="008710F5" w:rsidP="008710F5">
      <w:pPr>
        <w:spacing w:line="276" w:lineRule="auto"/>
        <w:jc w:val="both"/>
        <w:rPr>
          <w:rFonts w:cs="Times New Roman"/>
          <w:b/>
          <w:szCs w:val="24"/>
        </w:rPr>
      </w:pPr>
    </w:p>
    <w:p w14:paraId="34F41EDE" w14:textId="77777777" w:rsidR="008710F5" w:rsidRDefault="008710F5" w:rsidP="008710F5">
      <w:pPr>
        <w:spacing w:line="276" w:lineRule="auto"/>
        <w:jc w:val="both"/>
        <w:rPr>
          <w:rFonts w:cs="Times New Roman"/>
          <w:b/>
          <w:szCs w:val="24"/>
        </w:rPr>
      </w:pPr>
    </w:p>
    <w:p w14:paraId="1450F73A" w14:textId="77777777" w:rsidR="008710F5" w:rsidRDefault="008710F5" w:rsidP="008710F5">
      <w:pPr>
        <w:spacing w:line="276" w:lineRule="auto"/>
        <w:jc w:val="both"/>
        <w:rPr>
          <w:rFonts w:cs="Times New Roman"/>
          <w:b/>
          <w:szCs w:val="24"/>
        </w:rPr>
      </w:pPr>
    </w:p>
    <w:p w14:paraId="012937FA" w14:textId="77777777" w:rsidR="008710F5" w:rsidRDefault="008710F5" w:rsidP="008710F5">
      <w:pPr>
        <w:spacing w:line="276" w:lineRule="auto"/>
        <w:jc w:val="both"/>
        <w:rPr>
          <w:rFonts w:cs="Times New Roman"/>
          <w:b/>
          <w:szCs w:val="24"/>
        </w:rPr>
      </w:pPr>
    </w:p>
    <w:p w14:paraId="68A3E265" w14:textId="77777777" w:rsidR="008710F5" w:rsidRDefault="008710F5" w:rsidP="008710F5">
      <w:pPr>
        <w:jc w:val="center"/>
        <w:rPr>
          <w:b/>
          <w:color w:val="4472C4" w:themeColor="accent5"/>
        </w:rPr>
      </w:pPr>
      <w:r w:rsidRPr="00080FEA">
        <w:rPr>
          <w:b/>
          <w:color w:val="4472C4" w:themeColor="accent5"/>
        </w:rPr>
        <w:t>PRINCIPIOS</w:t>
      </w:r>
    </w:p>
    <w:p w14:paraId="72313B64" w14:textId="77777777" w:rsidR="008710F5" w:rsidRDefault="008710F5" w:rsidP="008710F5">
      <w:pPr>
        <w:jc w:val="center"/>
        <w:rPr>
          <w:b/>
          <w:color w:val="4472C4" w:themeColor="accent5"/>
        </w:rPr>
      </w:pPr>
      <w:r>
        <w:rPr>
          <w:noProof/>
          <w:lang w:eastAsia="es-CO"/>
        </w:rPr>
        <mc:AlternateContent>
          <mc:Choice Requires="wps">
            <w:drawing>
              <wp:anchor distT="0" distB="0" distL="114300" distR="114300" simplePos="0" relativeHeight="251664384" behindDoc="0" locked="0" layoutInCell="1" allowOverlap="1" wp14:anchorId="51C9593D" wp14:editId="34714BF5">
                <wp:simplePos x="0" y="0"/>
                <wp:positionH relativeFrom="margin">
                  <wp:align>left</wp:align>
                </wp:positionH>
                <wp:positionV relativeFrom="paragraph">
                  <wp:posOffset>260986</wp:posOffset>
                </wp:positionV>
                <wp:extent cx="2743200" cy="23431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743200" cy="2343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3B75C" w14:textId="20AC21E9" w:rsidR="00DF1735" w:rsidRDefault="00DF1735"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 xml:space="preserve">l Fondo es operado por los mismos </w:t>
                            </w:r>
                            <w:r w:rsidR="00DC0EF2">
                              <w:rPr>
                                <w:rFonts w:cs="Times New Roman"/>
                                <w:szCs w:val="24"/>
                              </w:rPr>
                              <w:t>asociados</w:t>
                            </w:r>
                            <w:r>
                              <w:rPr>
                                <w:rFonts w:cs="Times New Roman"/>
                                <w:szCs w:val="24"/>
                              </w:rPr>
                              <w:t xml:space="preserve"> de la organización. Así, se aprende a gestionar recursos, a ofrecer servicios a y tomar decisiones colectivamente. La autogestión permite reducir costos de transacción dada la cercanía, conocimiento y confianza entre los </w:t>
                            </w:r>
                            <w:r w:rsidR="00DC0EF2">
                              <w:rPr>
                                <w:rFonts w:cs="Times New Roman"/>
                                <w:szCs w:val="24"/>
                              </w:rPr>
                              <w:t xml:space="preserve">asociados </w:t>
                            </w:r>
                            <w:r>
                              <w:rPr>
                                <w:rFonts w:cs="Times New Roman"/>
                                <w:szCs w:val="24"/>
                              </w:rPr>
                              <w:t>de la organización. Esto permite bajar el costo del crédito y asignarlo con menor riesgo que en el caso de otras instituciones financieras.</w:t>
                            </w:r>
                          </w:p>
                          <w:p w14:paraId="77CE2081" w14:textId="77777777" w:rsidR="00DF1735" w:rsidRDefault="00DF1735"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593D" id="Rectangle 5" o:spid="_x0000_s1029" style="position:absolute;left:0;text-align:left;margin-left:0;margin-top:20.55pt;width:3in;height:18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" fillcolor="#5b9bd5 [3204]" strokecolor="#1f4d78 [1604]" strokeweight="1pt">
                <v:textbox>
                  <w:txbxContent>
                    <w:p w14:paraId="43F3B75C" w14:textId="20AC21E9" w:rsidR="00DF1735" w:rsidRDefault="00DF1735"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 xml:space="preserve">l Fondo es operado por los mismos </w:t>
                      </w:r>
                      <w:r w:rsidR="00DC0EF2">
                        <w:rPr>
                          <w:rFonts w:cs="Times New Roman"/>
                          <w:szCs w:val="24"/>
                        </w:rPr>
                        <w:t>asociados</w:t>
                      </w:r>
                      <w:r>
                        <w:rPr>
                          <w:rFonts w:cs="Times New Roman"/>
                          <w:szCs w:val="24"/>
                        </w:rPr>
                        <w:t xml:space="preserve"> de la organización. Así, se aprende a gestionar recursos, a ofrecer servicios a y tomar decisiones colectivamente. La autogestión permite reducir costos de transacción dada la cercanía, conocimiento y confianza entre los </w:t>
                      </w:r>
                      <w:r w:rsidR="00DC0EF2">
                        <w:rPr>
                          <w:rFonts w:cs="Times New Roman"/>
                          <w:szCs w:val="24"/>
                        </w:rPr>
                        <w:t xml:space="preserve">asociados </w:t>
                      </w:r>
                      <w:r>
                        <w:rPr>
                          <w:rFonts w:cs="Times New Roman"/>
                          <w:szCs w:val="24"/>
                        </w:rPr>
                        <w:t>de la organización. Esto permite bajar el costo del crédito y asignarlo con menor riesgo que en el caso de otras instituciones financieras.</w:t>
                      </w:r>
                    </w:p>
                    <w:p w14:paraId="77CE2081" w14:textId="77777777" w:rsidR="00DF1735" w:rsidRDefault="00DF1735" w:rsidP="008710F5">
                      <w:pPr>
                        <w:jc w:val="center"/>
                      </w:pPr>
                    </w:p>
                  </w:txbxContent>
                </v:textbox>
                <w10:wrap anchorx="margin"/>
              </v:rect>
            </w:pict>
          </mc:Fallback>
        </mc:AlternateContent>
      </w:r>
    </w:p>
    <w:p w14:paraId="65C07173" w14:textId="270B5853" w:rsidR="008710F5" w:rsidRDefault="0090064F" w:rsidP="008710F5">
      <w:pPr>
        <w:jc w:val="center"/>
        <w:rPr>
          <w:rFonts w:cs="Times New Roman"/>
          <w:b/>
          <w:szCs w:val="24"/>
        </w:rPr>
      </w:pPr>
      <w:r>
        <w:rPr>
          <w:noProof/>
          <w:lang w:eastAsia="es-CO"/>
        </w:rPr>
        <mc:AlternateContent>
          <mc:Choice Requires="wps">
            <w:drawing>
              <wp:anchor distT="0" distB="0" distL="114300" distR="114300" simplePos="0" relativeHeight="251666432" behindDoc="0" locked="0" layoutInCell="1" allowOverlap="1" wp14:anchorId="1836679E" wp14:editId="10B4138D">
                <wp:simplePos x="0" y="0"/>
                <wp:positionH relativeFrom="margin">
                  <wp:posOffset>4781550</wp:posOffset>
                </wp:positionH>
                <wp:positionV relativeFrom="paragraph">
                  <wp:posOffset>11430</wp:posOffset>
                </wp:positionV>
                <wp:extent cx="1362075" cy="20764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3620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290FE" w14:textId="3F2DE13B" w:rsidR="00DF1735" w:rsidRDefault="00DF1735"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deben </w:t>
                            </w:r>
                            <w:r w:rsidRPr="00BA1F26">
                              <w:rPr>
                                <w:rFonts w:cs="Times New Roman"/>
                                <w:szCs w:val="24"/>
                              </w:rPr>
                              <w:t>compromet</w:t>
                            </w:r>
                            <w:r>
                              <w:rPr>
                                <w:rFonts w:cs="Times New Roman"/>
                                <w:szCs w:val="24"/>
                              </w:rPr>
                              <w:t>erse</w:t>
                            </w:r>
                            <w:r w:rsidRPr="00BA1F26">
                              <w:rPr>
                                <w:rFonts w:cs="Times New Roman"/>
                                <w:szCs w:val="24"/>
                              </w:rPr>
                              <w:t xml:space="preserve"> a cuidar los recursos y a asegurar su sostenibilidad en el tiempo. </w:t>
                            </w:r>
                          </w:p>
                          <w:p w14:paraId="56813577" w14:textId="77777777" w:rsidR="00DF1735" w:rsidRDefault="00DF1735"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679E" id="Rectangle 7" o:spid="_x0000_s1030" style="position:absolute;left:0;text-align:left;margin-left:376.5pt;margin-top:.9pt;width:107.25pt;height:16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" fillcolor="#5b9bd5 [3204]" strokecolor="#1f4d78 [1604]" strokeweight="1pt">
                <v:textbox>
                  <w:txbxContent>
                    <w:p w14:paraId="2D0290FE" w14:textId="3F2DE13B" w:rsidR="00DF1735" w:rsidRDefault="00DF1735"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deben </w:t>
                      </w:r>
                      <w:r w:rsidRPr="00BA1F26">
                        <w:rPr>
                          <w:rFonts w:cs="Times New Roman"/>
                          <w:szCs w:val="24"/>
                        </w:rPr>
                        <w:t>compromet</w:t>
                      </w:r>
                      <w:r>
                        <w:rPr>
                          <w:rFonts w:cs="Times New Roman"/>
                          <w:szCs w:val="24"/>
                        </w:rPr>
                        <w:t>erse</w:t>
                      </w:r>
                      <w:r w:rsidRPr="00BA1F26">
                        <w:rPr>
                          <w:rFonts w:cs="Times New Roman"/>
                          <w:szCs w:val="24"/>
                        </w:rPr>
                        <w:t xml:space="preserve"> a cuidar los recursos y a asegurar su sostenibilidad en el tiempo. </w:t>
                      </w:r>
                    </w:p>
                    <w:p w14:paraId="56813577" w14:textId="77777777" w:rsidR="00DF1735" w:rsidRDefault="00DF1735" w:rsidP="008710F5">
                      <w:pPr>
                        <w:jc w:val="center"/>
                      </w:pPr>
                    </w:p>
                  </w:txbxContent>
                </v:textbox>
                <w10:wrap anchorx="margin"/>
              </v:rect>
            </w:pict>
          </mc:Fallback>
        </mc:AlternateContent>
      </w:r>
      <w:r w:rsidR="008710F5">
        <w:rPr>
          <w:noProof/>
          <w:lang w:eastAsia="es-CO"/>
        </w:rPr>
        <mc:AlternateContent>
          <mc:Choice Requires="wps">
            <w:drawing>
              <wp:anchor distT="0" distB="0" distL="114300" distR="114300" simplePos="0" relativeHeight="251665408" behindDoc="0" locked="0" layoutInCell="1" allowOverlap="1" wp14:anchorId="797BC4D3" wp14:editId="1C3AD627">
                <wp:simplePos x="0" y="0"/>
                <wp:positionH relativeFrom="margin">
                  <wp:posOffset>2876550</wp:posOffset>
                </wp:positionH>
                <wp:positionV relativeFrom="paragraph">
                  <wp:posOffset>7620</wp:posOffset>
                </wp:positionV>
                <wp:extent cx="1819275" cy="20764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8192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1FE22" w14:textId="77777777" w:rsidR="00DF1735" w:rsidRDefault="00DF1735"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DF1735" w:rsidRDefault="00DF1735"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BC4D3" id="Rectangle 6" o:spid="_x0000_s1031" style="position:absolute;left:0;text-align:left;margin-left:226.5pt;margin-top:.6pt;width:143.25pt;height:16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" fillcolor="#5b9bd5 [3204]" strokecolor="#1f4d78 [1604]" strokeweight="1pt">
                <v:textbox>
                  <w:txbxContent>
                    <w:p w14:paraId="39C1FE22" w14:textId="77777777" w:rsidR="00DF1735" w:rsidRDefault="00DF1735"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DF1735" w:rsidRDefault="00DF1735" w:rsidP="008710F5">
                      <w:pPr>
                        <w:jc w:val="center"/>
                      </w:pPr>
                    </w:p>
                  </w:txbxContent>
                </v:textbox>
                <w10:wrap anchorx="margin"/>
              </v:rect>
            </w:pict>
          </mc:Fallback>
        </mc:AlternateContent>
      </w:r>
    </w:p>
    <w:p w14:paraId="22CD2803" w14:textId="77777777" w:rsidR="008710F5" w:rsidRPr="00BA1F26" w:rsidRDefault="008710F5" w:rsidP="008710F5">
      <w:pPr>
        <w:spacing w:line="276" w:lineRule="auto"/>
        <w:jc w:val="both"/>
        <w:rPr>
          <w:rFonts w:cs="Times New Roman"/>
          <w:b/>
          <w:szCs w:val="24"/>
        </w:rPr>
      </w:pPr>
    </w:p>
    <w:p w14:paraId="3384CFC3" w14:textId="5EA2CFD0" w:rsidR="008710F5" w:rsidRPr="00BA1F26" w:rsidRDefault="008710F5" w:rsidP="008710F5">
      <w:pPr>
        <w:spacing w:line="276" w:lineRule="auto"/>
        <w:jc w:val="both"/>
        <w:rPr>
          <w:rFonts w:cs="Times New Roman"/>
          <w:b/>
          <w:szCs w:val="24"/>
        </w:rPr>
      </w:pPr>
    </w:p>
    <w:p w14:paraId="0923290F" w14:textId="77777777" w:rsidR="008710F5" w:rsidRDefault="008710F5" w:rsidP="008710F5">
      <w:pPr>
        <w:spacing w:line="276" w:lineRule="auto"/>
        <w:jc w:val="both"/>
        <w:rPr>
          <w:rFonts w:cs="Times New Roman"/>
          <w:b/>
          <w:szCs w:val="24"/>
        </w:rPr>
      </w:pPr>
    </w:p>
    <w:p w14:paraId="24EAE74A" w14:textId="77777777" w:rsidR="008710F5" w:rsidRDefault="008710F5" w:rsidP="008710F5">
      <w:pPr>
        <w:spacing w:line="276" w:lineRule="auto"/>
        <w:jc w:val="both"/>
        <w:rPr>
          <w:rFonts w:cs="Times New Roman"/>
          <w:b/>
          <w:szCs w:val="24"/>
        </w:rPr>
      </w:pPr>
    </w:p>
    <w:p w14:paraId="62B7B642" w14:textId="77777777" w:rsidR="008710F5" w:rsidRDefault="008710F5" w:rsidP="008710F5">
      <w:pPr>
        <w:spacing w:line="276" w:lineRule="auto"/>
        <w:jc w:val="both"/>
        <w:rPr>
          <w:rFonts w:cs="Times New Roman"/>
          <w:b/>
          <w:szCs w:val="24"/>
        </w:rPr>
      </w:pPr>
    </w:p>
    <w:p w14:paraId="3CD7DA8B" w14:textId="77777777" w:rsidR="008710F5" w:rsidRDefault="008710F5" w:rsidP="008710F5">
      <w:pPr>
        <w:spacing w:line="276" w:lineRule="auto"/>
        <w:jc w:val="both"/>
        <w:rPr>
          <w:rFonts w:cs="Times New Roman"/>
          <w:b/>
          <w:szCs w:val="24"/>
        </w:rPr>
      </w:pPr>
    </w:p>
    <w:p w14:paraId="3FE7D4CC" w14:textId="77777777" w:rsidR="008710F5" w:rsidRDefault="008710F5" w:rsidP="008710F5">
      <w:pPr>
        <w:spacing w:line="276" w:lineRule="auto"/>
        <w:jc w:val="both"/>
        <w:rPr>
          <w:rFonts w:cs="Times New Roman"/>
          <w:b/>
          <w:szCs w:val="24"/>
        </w:rPr>
      </w:pPr>
    </w:p>
    <w:p w14:paraId="3BDB68D5" w14:textId="77777777" w:rsidR="008710F5" w:rsidRDefault="008710F5" w:rsidP="008710F5">
      <w:pPr>
        <w:spacing w:line="276" w:lineRule="auto"/>
        <w:jc w:val="both"/>
        <w:rPr>
          <w:rFonts w:cs="Times New Roman"/>
          <w:b/>
          <w:szCs w:val="24"/>
        </w:rPr>
      </w:pPr>
    </w:p>
    <w:p w14:paraId="6B517B3C" w14:textId="77777777" w:rsidR="008710F5" w:rsidRDefault="008710F5" w:rsidP="00D3727A"/>
    <w:p w14:paraId="2FF18E0E" w14:textId="77777777" w:rsidR="008710F5" w:rsidRDefault="008710F5" w:rsidP="00D3727A">
      <w:r>
        <w:rPr>
          <w:noProof/>
          <w:lang w:eastAsia="es-CO"/>
        </w:rPr>
        <w:lastRenderedPageBreak/>
        <mc:AlternateContent>
          <mc:Choice Requires="wps">
            <w:drawing>
              <wp:anchor distT="0" distB="0" distL="114300" distR="114300" simplePos="0" relativeHeight="251667456" behindDoc="0" locked="0" layoutInCell="1" allowOverlap="1" wp14:anchorId="65F3A4B0" wp14:editId="79592DA0">
                <wp:simplePos x="0" y="0"/>
                <wp:positionH relativeFrom="margin">
                  <wp:posOffset>2886075</wp:posOffset>
                </wp:positionH>
                <wp:positionV relativeFrom="paragraph">
                  <wp:posOffset>121920</wp:posOffset>
                </wp:positionV>
                <wp:extent cx="3267075" cy="9144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26707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ED043A" w14:textId="77777777" w:rsidR="00DF1735" w:rsidRDefault="00DF1735"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DF1735" w:rsidRDefault="00DF1735" w:rsidP="008710F5">
                            <w:pPr>
                              <w:spacing w:line="276" w:lineRule="auto"/>
                              <w:jc w:val="both"/>
                              <w:rPr>
                                <w:rFonts w:cs="Times New Roman"/>
                                <w:szCs w:val="24"/>
                              </w:rPr>
                            </w:pPr>
                          </w:p>
                          <w:p w14:paraId="71859998" w14:textId="77777777" w:rsidR="00DF1735" w:rsidRDefault="00DF1735" w:rsidP="008710F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3A4B0" id="Rectangle 8" o:spid="_x0000_s1032" style="position:absolute;margin-left:227.25pt;margin-top:9.6pt;width:257.25pt;height:1in;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" fillcolor="#5b9bd5 [3204]" strokecolor="#1f4d78 [1604]" strokeweight="1pt">
                <v:textbox>
                  <w:txbxContent>
                    <w:p w14:paraId="35ED043A" w14:textId="77777777" w:rsidR="00DF1735" w:rsidRDefault="00DF1735"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DF1735" w:rsidRDefault="00DF1735" w:rsidP="008710F5">
                      <w:pPr>
                        <w:spacing w:line="276" w:lineRule="auto"/>
                        <w:jc w:val="both"/>
                        <w:rPr>
                          <w:rFonts w:cs="Times New Roman"/>
                          <w:szCs w:val="24"/>
                        </w:rPr>
                      </w:pPr>
                    </w:p>
                    <w:p w14:paraId="71859998" w14:textId="77777777" w:rsidR="00DF1735" w:rsidRDefault="00DF1735" w:rsidP="008710F5"/>
                  </w:txbxContent>
                </v:textbox>
                <w10:wrap anchorx="margin"/>
              </v:rect>
            </w:pict>
          </mc:Fallback>
        </mc:AlternateContent>
      </w:r>
    </w:p>
    <w:p w14:paraId="37FA895E" w14:textId="77777777" w:rsidR="00BC61F8" w:rsidRDefault="00BC61F8" w:rsidP="0032608A">
      <w:pPr>
        <w:pStyle w:val="Ttulo2"/>
        <w:jc w:val="both"/>
      </w:pPr>
      <w:bookmarkStart w:id="16" w:name="_Toc51758413"/>
      <w:bookmarkStart w:id="17" w:name="_Toc46835524"/>
    </w:p>
    <w:p w14:paraId="2174BECE" w14:textId="77777777" w:rsidR="00BC61F8" w:rsidRDefault="00BC61F8" w:rsidP="0032608A">
      <w:pPr>
        <w:pStyle w:val="Ttulo2"/>
        <w:jc w:val="both"/>
      </w:pPr>
    </w:p>
    <w:p w14:paraId="16C8AEA5" w14:textId="77777777" w:rsidR="00BC61F8" w:rsidRDefault="00BC61F8" w:rsidP="0032608A">
      <w:pPr>
        <w:pStyle w:val="Ttulo2"/>
        <w:jc w:val="both"/>
      </w:pPr>
    </w:p>
    <w:p w14:paraId="2BE0A032" w14:textId="77777777" w:rsidR="00BC61F8" w:rsidRDefault="00BC61F8" w:rsidP="0032608A">
      <w:pPr>
        <w:pStyle w:val="Ttulo2"/>
        <w:jc w:val="both"/>
      </w:pPr>
    </w:p>
    <w:p w14:paraId="636E771A" w14:textId="77777777" w:rsidR="00BC61F8" w:rsidRDefault="00BC61F8" w:rsidP="0032608A">
      <w:pPr>
        <w:pStyle w:val="Ttulo2"/>
        <w:jc w:val="both"/>
      </w:pPr>
    </w:p>
    <w:p w14:paraId="237D1EA1" w14:textId="04668961" w:rsidR="008710F5" w:rsidRDefault="00FF660F" w:rsidP="0032608A">
      <w:pPr>
        <w:pStyle w:val="Ttulo2"/>
        <w:jc w:val="both"/>
      </w:pPr>
      <w:r w:rsidRPr="00271AA8">
        <w:t>ETAPA</w:t>
      </w:r>
      <w:r w:rsidR="00F2352C" w:rsidRPr="00271AA8">
        <w:t xml:space="preserve"> </w:t>
      </w:r>
      <w:r w:rsidR="008710F5">
        <w:t>3</w:t>
      </w:r>
      <w:r w:rsidR="00F2352C" w:rsidRPr="00271AA8">
        <w:t xml:space="preserve">. </w:t>
      </w:r>
      <w:r w:rsidR="008710F5">
        <w:t>Establecer las fuentes de donde provendrán los recursos para capitalizar el Fondo</w:t>
      </w:r>
      <w:bookmarkEnd w:id="16"/>
    </w:p>
    <w:p w14:paraId="243EC7A1" w14:textId="77777777" w:rsidR="008710F5" w:rsidRPr="00BA1F26" w:rsidRDefault="008710F5" w:rsidP="008710F5">
      <w:pPr>
        <w:spacing w:line="276" w:lineRule="auto"/>
        <w:jc w:val="both"/>
        <w:rPr>
          <w:rFonts w:cs="Times New Roman"/>
          <w:szCs w:val="24"/>
        </w:rPr>
      </w:pPr>
      <w:r>
        <w:rPr>
          <w:rFonts w:cs="Times New Roman"/>
          <w:szCs w:val="24"/>
        </w:rPr>
        <w:t>Algunas posibles fuentes son</w:t>
      </w:r>
      <w:r w:rsidRPr="00BA1F26">
        <w:rPr>
          <w:rFonts w:cs="Times New Roman"/>
          <w:szCs w:val="24"/>
        </w:rPr>
        <w:t>:</w:t>
      </w:r>
    </w:p>
    <w:p w14:paraId="37E88695" w14:textId="77777777" w:rsidR="008710F5" w:rsidRPr="00BA1F26" w:rsidRDefault="008710F5" w:rsidP="005C6FF4">
      <w:pPr>
        <w:pStyle w:val="Prrafodelista"/>
        <w:numPr>
          <w:ilvl w:val="0"/>
          <w:numId w:val="32"/>
        </w:numPr>
        <w:spacing w:line="276" w:lineRule="auto"/>
        <w:jc w:val="both"/>
      </w:pPr>
      <w:r w:rsidRPr="00BA1F26">
        <w:t xml:space="preserve">Recursos </w:t>
      </w:r>
      <w:r>
        <w:t xml:space="preserve">aportados </w:t>
      </w:r>
      <w:r w:rsidRPr="00BA1F26">
        <w:t>por los productores</w:t>
      </w:r>
      <w:r>
        <w:t xml:space="preserve"> (por ejemplo, cuotas extraordinarias)</w:t>
      </w:r>
      <w:r w:rsidRPr="00BA1F26">
        <w:t xml:space="preserve"> </w:t>
      </w:r>
    </w:p>
    <w:p w14:paraId="6E7FD034" w14:textId="61575032" w:rsidR="008710F5" w:rsidRPr="00B52CD0" w:rsidRDefault="008710F5" w:rsidP="005C6FF4">
      <w:pPr>
        <w:pStyle w:val="Prrafodelista"/>
        <w:numPr>
          <w:ilvl w:val="0"/>
          <w:numId w:val="3"/>
        </w:numPr>
        <w:spacing w:line="276" w:lineRule="auto"/>
        <w:jc w:val="both"/>
        <w:rPr>
          <w:rFonts w:eastAsiaTheme="minorEastAsia" w:cs="Times New Roman"/>
          <w:color w:val="000000" w:themeColor="text1"/>
          <w:kern w:val="24"/>
          <w:szCs w:val="24"/>
        </w:rPr>
      </w:pPr>
      <w:r>
        <w:rPr>
          <w:rFonts w:eastAsiaTheme="minorEastAsia" w:cs="Times New Roman"/>
          <w:color w:val="000000" w:themeColor="text1"/>
          <w:kern w:val="24"/>
          <w:szCs w:val="24"/>
        </w:rPr>
        <w:t>Recursos</w:t>
      </w:r>
      <w:r w:rsidRPr="00B52CD0">
        <w:rPr>
          <w:rFonts w:eastAsiaTheme="minorEastAsia" w:cs="Times New Roman"/>
          <w:color w:val="000000" w:themeColor="text1"/>
          <w:kern w:val="24"/>
          <w:szCs w:val="24"/>
        </w:rPr>
        <w:t xml:space="preserve"> recaudados por prestación de bienes y servicios</w:t>
      </w:r>
      <w:r>
        <w:rPr>
          <w:rFonts w:eastAsiaTheme="minorEastAsia" w:cs="Times New Roman"/>
          <w:color w:val="000000" w:themeColor="text1"/>
          <w:kern w:val="24"/>
          <w:szCs w:val="24"/>
        </w:rPr>
        <w:t xml:space="preserve"> o ventas de la organización (</w:t>
      </w:r>
      <w:r w:rsidR="0090064F">
        <w:rPr>
          <w:rFonts w:eastAsiaTheme="minorEastAsia" w:cs="Times New Roman"/>
          <w:color w:val="000000" w:themeColor="text1"/>
          <w:kern w:val="24"/>
          <w:szCs w:val="24"/>
        </w:rPr>
        <w:t xml:space="preserve">por ejemplo, </w:t>
      </w:r>
      <w:r>
        <w:rPr>
          <w:rFonts w:eastAsiaTheme="minorEastAsia" w:cs="Times New Roman"/>
          <w:color w:val="000000" w:themeColor="text1"/>
          <w:kern w:val="24"/>
          <w:szCs w:val="24"/>
        </w:rPr>
        <w:t>un porcentaje de las ventas)</w:t>
      </w:r>
      <w:r w:rsidRPr="00B52CD0">
        <w:rPr>
          <w:rFonts w:eastAsiaTheme="minorEastAsia" w:cs="Times New Roman"/>
          <w:color w:val="000000" w:themeColor="text1"/>
          <w:kern w:val="24"/>
          <w:szCs w:val="24"/>
        </w:rPr>
        <w:t>.</w:t>
      </w:r>
    </w:p>
    <w:p w14:paraId="527769D5" w14:textId="16C4938C" w:rsidR="008710F5" w:rsidRDefault="008710F5" w:rsidP="006939E7">
      <w:pPr>
        <w:pStyle w:val="Prrafodelista"/>
        <w:numPr>
          <w:ilvl w:val="0"/>
          <w:numId w:val="23"/>
        </w:numPr>
        <w:spacing w:line="276" w:lineRule="auto"/>
        <w:jc w:val="both"/>
        <w:rPr>
          <w:rFonts w:eastAsiaTheme="minorEastAsia" w:cs="Times New Roman"/>
          <w:color w:val="000000" w:themeColor="text1"/>
          <w:kern w:val="24"/>
          <w:szCs w:val="24"/>
        </w:rPr>
      </w:pPr>
      <w:r w:rsidRPr="00BA1F26">
        <w:t xml:space="preserve">Recursos de programas y proyectos </w:t>
      </w:r>
      <w:r>
        <w:t xml:space="preserve">públicos (nacionales o locales), de cooperación internacional o del sector privado, bien sea de programas destinados </w:t>
      </w:r>
      <w:r w:rsidR="00790EE8">
        <w:t xml:space="preserve">como tal </w:t>
      </w:r>
      <w:r>
        <w:t xml:space="preserve">a capitalizar Fondos (donaciones, capital semilla, recursos no reembolsables), o bien sea </w:t>
      </w:r>
      <w:r w:rsidR="00790EE8">
        <w:t xml:space="preserve">que el programa establezca que, como contraprestación a la recepción de recursos de inversión no reembolsables, los </w:t>
      </w:r>
      <w:r w:rsidR="003B25EF">
        <w:t>asociados</w:t>
      </w:r>
      <w:r w:rsidR="00790EE8">
        <w:t xml:space="preserve"> deben capitalizar su Fondo Autogestionado con recursos propios (generando un multiplicador de la inversión)</w:t>
      </w:r>
      <w:r w:rsidR="00790EE8">
        <w:rPr>
          <w:rStyle w:val="Refdenotaalpie"/>
        </w:rPr>
        <w:footnoteReference w:id="2"/>
      </w:r>
      <w:r w:rsidR="00902091">
        <w:rPr>
          <w:rFonts w:eastAsiaTheme="minorEastAsia" w:cs="Times New Roman"/>
          <w:color w:val="000000" w:themeColor="text1"/>
          <w:kern w:val="24"/>
          <w:szCs w:val="24"/>
        </w:rPr>
        <w:t>.</w:t>
      </w:r>
    </w:p>
    <w:p w14:paraId="056915D7" w14:textId="77777777" w:rsidR="00902091" w:rsidRPr="00902091" w:rsidRDefault="00902091" w:rsidP="00902091">
      <w:pPr>
        <w:pStyle w:val="Prrafodelista"/>
        <w:spacing w:line="276" w:lineRule="auto"/>
        <w:jc w:val="both"/>
        <w:rPr>
          <w:rFonts w:eastAsiaTheme="minorEastAsia" w:cs="Times New Roman"/>
          <w:color w:val="000000" w:themeColor="text1"/>
          <w:kern w:val="24"/>
          <w:szCs w:val="24"/>
        </w:rPr>
      </w:pPr>
    </w:p>
    <w:p w14:paraId="3D58FE51" w14:textId="170F589B" w:rsidR="008710F5" w:rsidRPr="0032608A" w:rsidRDefault="0090064F" w:rsidP="0090064F">
      <w:pPr>
        <w:pStyle w:val="Prrafodelista"/>
        <w:numPr>
          <w:ilvl w:val="0"/>
          <w:numId w:val="34"/>
        </w:numPr>
        <w:jc w:val="both"/>
        <w:rPr>
          <w:b/>
        </w:rPr>
      </w:pPr>
      <w:r>
        <w:rPr>
          <w:rFonts w:eastAsiaTheme="minorEastAsia" w:cs="Times New Roman"/>
          <w:b/>
          <w:color w:val="000000" w:themeColor="text1"/>
          <w:kern w:val="24"/>
          <w:szCs w:val="24"/>
        </w:rPr>
        <w:t>U</w:t>
      </w:r>
      <w:r w:rsidR="008710F5" w:rsidRPr="0032608A">
        <w:rPr>
          <w:rFonts w:eastAsiaTheme="minorEastAsia" w:cs="Times New Roman"/>
          <w:b/>
          <w:color w:val="000000" w:themeColor="text1"/>
          <w:kern w:val="24"/>
          <w:szCs w:val="24"/>
        </w:rPr>
        <w:t>n Fondo Autogesti</w:t>
      </w:r>
      <w:r>
        <w:rPr>
          <w:rFonts w:eastAsiaTheme="minorEastAsia" w:cs="Times New Roman"/>
          <w:b/>
          <w:color w:val="000000" w:themeColor="text1"/>
          <w:kern w:val="24"/>
          <w:szCs w:val="24"/>
        </w:rPr>
        <w:t xml:space="preserve">onado puede ayudar </w:t>
      </w:r>
      <w:r w:rsidR="008710F5" w:rsidRPr="0032608A">
        <w:rPr>
          <w:rFonts w:eastAsiaTheme="minorEastAsia" w:cs="Times New Roman"/>
          <w:b/>
          <w:color w:val="000000" w:themeColor="text1"/>
          <w:kern w:val="24"/>
          <w:szCs w:val="24"/>
        </w:rPr>
        <w:t>a atraer recursos de otras fuentes, interesadas en fortalecer asociaciones estratégicas organizadas.</w:t>
      </w:r>
    </w:p>
    <w:p w14:paraId="24C43C8C" w14:textId="37EF8FC7" w:rsidR="008710F5" w:rsidRDefault="008710F5" w:rsidP="0032608A">
      <w:pPr>
        <w:pStyle w:val="Prrafodelista"/>
        <w:rPr>
          <w:b/>
        </w:rPr>
      </w:pPr>
    </w:p>
    <w:p w14:paraId="0C73F801" w14:textId="3117C5EA" w:rsidR="004210BD" w:rsidRPr="00080FEA" w:rsidRDefault="004210BD" w:rsidP="0090064F">
      <w:pPr>
        <w:pStyle w:val="Ttulo2"/>
        <w:jc w:val="both"/>
      </w:pPr>
      <w:bookmarkStart w:id="18" w:name="_Toc51758414"/>
      <w:r>
        <w:t xml:space="preserve">ETAPA 4. Definir los </w:t>
      </w:r>
      <w:r w:rsidRPr="00080FEA">
        <w:t xml:space="preserve">Objetivos, </w:t>
      </w:r>
      <w:r w:rsidR="0090064F">
        <w:t xml:space="preserve">actividades financiables y </w:t>
      </w:r>
      <w:r w:rsidRPr="00080FEA">
        <w:t>usuarios del Fondo Autogestionado</w:t>
      </w:r>
      <w:bookmarkEnd w:id="18"/>
    </w:p>
    <w:p w14:paraId="57FDF43C" w14:textId="77777777" w:rsidR="004210BD" w:rsidRDefault="004210BD" w:rsidP="004210BD">
      <w:pPr>
        <w:spacing w:line="276" w:lineRule="auto"/>
        <w:jc w:val="both"/>
        <w:rPr>
          <w:b/>
        </w:rPr>
      </w:pPr>
    </w:p>
    <w:p w14:paraId="14B3EBFC" w14:textId="43B7A234" w:rsidR="004210BD" w:rsidRPr="004210BD" w:rsidRDefault="004210BD" w:rsidP="005C6FF4">
      <w:pPr>
        <w:pStyle w:val="Prrafodelista"/>
        <w:numPr>
          <w:ilvl w:val="0"/>
          <w:numId w:val="38"/>
        </w:numPr>
        <w:spacing w:line="276" w:lineRule="auto"/>
        <w:jc w:val="both"/>
        <w:rPr>
          <w:rFonts w:cs="Times New Roman"/>
          <w:szCs w:val="24"/>
        </w:rPr>
      </w:pPr>
      <w:r w:rsidRPr="004210BD">
        <w:rPr>
          <w:rFonts w:cs="Times New Roman"/>
          <w:szCs w:val="24"/>
        </w:rPr>
        <w:t>Es de vital importancia determinar para qu</w:t>
      </w:r>
      <w:r w:rsidR="0090064F">
        <w:rPr>
          <w:rFonts w:cs="Times New Roman"/>
          <w:szCs w:val="24"/>
        </w:rPr>
        <w:t>é</w:t>
      </w:r>
      <w:r w:rsidRPr="004210BD">
        <w:rPr>
          <w:rFonts w:cs="Times New Roman"/>
          <w:szCs w:val="24"/>
        </w:rPr>
        <w:t xml:space="preserve"> se util</w:t>
      </w:r>
      <w:r w:rsidR="0090064F">
        <w:rPr>
          <w:rFonts w:cs="Times New Roman"/>
          <w:szCs w:val="24"/>
        </w:rPr>
        <w:t>izará el Fondo. E</w:t>
      </w:r>
      <w:r w:rsidRPr="004210BD">
        <w:rPr>
          <w:rFonts w:cs="Times New Roman"/>
          <w:szCs w:val="24"/>
        </w:rPr>
        <w:t xml:space="preserve">sta pregunta establecerá el destino de financiamiento, el cual no debe ser uno solo, pero sí debe estar </w:t>
      </w:r>
      <w:r w:rsidR="00BC61F8">
        <w:t xml:space="preserve"> en consonancia con el objeto social de la organización y las actividades económicas y sociales que la organización realiza</w:t>
      </w:r>
      <w:r w:rsidRPr="004210BD">
        <w:rPr>
          <w:rFonts w:cs="Times New Roman"/>
          <w:szCs w:val="24"/>
        </w:rPr>
        <w:t>, con el fin de que permita a la organización impulsar sus actividades productivas.</w:t>
      </w:r>
    </w:p>
    <w:p w14:paraId="17C6F525" w14:textId="7B8D90D2" w:rsidR="004210BD" w:rsidRDefault="004210BD" w:rsidP="005C6FF4">
      <w:pPr>
        <w:pStyle w:val="Prrafodelista"/>
        <w:numPr>
          <w:ilvl w:val="0"/>
          <w:numId w:val="38"/>
        </w:numPr>
        <w:spacing w:line="276" w:lineRule="auto"/>
        <w:jc w:val="both"/>
      </w:pPr>
      <w:r>
        <w:t xml:space="preserve">A partir de ello, se puede definir </w:t>
      </w:r>
      <w:r w:rsidRPr="00D723C7">
        <w:t>cuál</w:t>
      </w:r>
      <w:r>
        <w:t>(es)</w:t>
      </w:r>
      <w:r w:rsidRPr="00D723C7">
        <w:t xml:space="preserve"> actividades productivas se </w:t>
      </w:r>
      <w:r w:rsidR="0090064F">
        <w:t>financiarán</w:t>
      </w:r>
      <w:r>
        <w:t xml:space="preserve"> a través del Fondo. </w:t>
      </w:r>
    </w:p>
    <w:p w14:paraId="3CDC0265" w14:textId="77777777" w:rsidR="002C1E2E" w:rsidRDefault="004210BD" w:rsidP="005C6FF4">
      <w:pPr>
        <w:pStyle w:val="Prrafodelista"/>
        <w:numPr>
          <w:ilvl w:val="0"/>
          <w:numId w:val="38"/>
        </w:numPr>
        <w:spacing w:line="276" w:lineRule="auto"/>
        <w:jc w:val="both"/>
      </w:pPr>
      <w:r>
        <w:t xml:space="preserve">También se podrá </w:t>
      </w:r>
      <w:r w:rsidRPr="00D40555">
        <w:t>determinar quienes podrán acceder a los servicios del Fondo Autogestionado</w:t>
      </w:r>
      <w:r>
        <w:t xml:space="preserve"> (</w:t>
      </w:r>
      <w:r w:rsidRPr="00D40555">
        <w:t>es decir quienes podrán presentar una solicitud de crédito</w:t>
      </w:r>
      <w:r>
        <w:t>)</w:t>
      </w:r>
      <w:r w:rsidRPr="00D40555">
        <w:t>.</w:t>
      </w:r>
      <w:r w:rsidRPr="004210BD">
        <w:t xml:space="preserve"> </w:t>
      </w:r>
    </w:p>
    <w:p w14:paraId="59BC3687" w14:textId="2E696B46" w:rsidR="002C1E2E" w:rsidRDefault="00654D8F" w:rsidP="005C6FF4">
      <w:pPr>
        <w:pStyle w:val="Prrafodelista"/>
        <w:numPr>
          <w:ilvl w:val="1"/>
          <w:numId w:val="38"/>
        </w:numPr>
        <w:spacing w:line="276" w:lineRule="auto"/>
        <w:jc w:val="both"/>
      </w:pPr>
      <w:r>
        <w:t>Los asociados</w:t>
      </w:r>
      <w:r w:rsidR="0090064F">
        <w:t xml:space="preserve"> de la organización que crea el fondo (al menos, inicialmente)</w:t>
      </w:r>
    </w:p>
    <w:p w14:paraId="6B156280" w14:textId="6EA52ABD" w:rsidR="004210BD" w:rsidRDefault="00654D8F" w:rsidP="005C6FF4">
      <w:pPr>
        <w:pStyle w:val="Prrafodelista"/>
        <w:numPr>
          <w:ilvl w:val="1"/>
          <w:numId w:val="38"/>
        </w:numPr>
        <w:spacing w:line="276" w:lineRule="auto"/>
        <w:jc w:val="both"/>
      </w:pPr>
      <w:r>
        <w:t>Los asociados</w:t>
      </w:r>
      <w:r w:rsidR="002C1E2E">
        <w:t xml:space="preserve"> </w:t>
      </w:r>
      <w:r w:rsidR="002C1E2E" w:rsidRPr="00D40555">
        <w:t xml:space="preserve">deberán estar al día </w:t>
      </w:r>
      <w:r w:rsidR="002C1E2E">
        <w:t>con</w:t>
      </w:r>
      <w:r w:rsidR="002C1E2E" w:rsidRPr="00D40555">
        <w:t xml:space="preserve"> sus aportes</w:t>
      </w:r>
      <w:r w:rsidR="002C1E2E">
        <w:t xml:space="preserve"> a la organización</w:t>
      </w:r>
      <w:r w:rsidR="002C1E2E" w:rsidRPr="00D40555">
        <w:t>.</w:t>
      </w:r>
    </w:p>
    <w:p w14:paraId="0CABA1DF" w14:textId="6D595600" w:rsidR="004210BD" w:rsidRDefault="004210BD" w:rsidP="005C6FF4">
      <w:pPr>
        <w:pStyle w:val="Prrafodelista"/>
        <w:numPr>
          <w:ilvl w:val="0"/>
          <w:numId w:val="38"/>
        </w:numPr>
        <w:spacing w:line="276" w:lineRule="auto"/>
        <w:jc w:val="both"/>
      </w:pPr>
      <w:r>
        <w:t>Es</w:t>
      </w:r>
      <w:r w:rsidRPr="00D40555">
        <w:t>tablece</w:t>
      </w:r>
      <w:r>
        <w:t>r</w:t>
      </w:r>
      <w:r w:rsidRPr="00D40555">
        <w:t xml:space="preserve"> las obligaciones, derechos y pérdida de los </w:t>
      </w:r>
      <w:r w:rsidR="00DC0EF2">
        <w:t>mismos.</w:t>
      </w:r>
    </w:p>
    <w:p w14:paraId="232C4FBA" w14:textId="684A37D8" w:rsidR="0090064F" w:rsidRDefault="0090064F" w:rsidP="0090064F">
      <w:pPr>
        <w:spacing w:line="276" w:lineRule="auto"/>
        <w:jc w:val="both"/>
      </w:pPr>
    </w:p>
    <w:p w14:paraId="024D3F00" w14:textId="0E93FDED" w:rsidR="0090064F" w:rsidRDefault="0090064F" w:rsidP="0090064F">
      <w:pPr>
        <w:pStyle w:val="Ttulo2"/>
        <w:jc w:val="both"/>
      </w:pPr>
      <w:r>
        <w:t>ETAPA 5. Definir las obligaciones y derechos que se generar al pertenecer al Fondo Autogestionado</w:t>
      </w:r>
    </w:p>
    <w:p w14:paraId="2F6DB138" w14:textId="77777777" w:rsidR="004210BD" w:rsidRDefault="004210BD" w:rsidP="004210BD">
      <w:pPr>
        <w:spacing w:line="276" w:lineRule="auto"/>
        <w:jc w:val="both"/>
      </w:pPr>
    </w:p>
    <w:p w14:paraId="4C91FDBF" w14:textId="77777777" w:rsidR="0090064F" w:rsidRDefault="004210BD" w:rsidP="0090064F">
      <w:pPr>
        <w:spacing w:line="276" w:lineRule="auto"/>
        <w:jc w:val="both"/>
        <w:rPr>
          <w:i/>
          <w:iCs/>
        </w:rPr>
      </w:pPr>
      <w:r w:rsidRPr="00D85744">
        <w:rPr>
          <w:i/>
          <w:iCs/>
        </w:rPr>
        <w:t>Obligaciones</w:t>
      </w:r>
      <w:r w:rsidR="002C1E2E">
        <w:rPr>
          <w:i/>
          <w:iCs/>
        </w:rPr>
        <w:t xml:space="preserve"> </w:t>
      </w:r>
    </w:p>
    <w:p w14:paraId="6440B4C5" w14:textId="003356B5" w:rsidR="002C1E2E" w:rsidRPr="0090064F" w:rsidRDefault="002C1E2E" w:rsidP="0090064F">
      <w:pPr>
        <w:pStyle w:val="Prrafodelista"/>
        <w:numPr>
          <w:ilvl w:val="0"/>
          <w:numId w:val="51"/>
        </w:numPr>
        <w:spacing w:line="276" w:lineRule="auto"/>
        <w:jc w:val="both"/>
        <w:rPr>
          <w:rFonts w:cs="Times New Roman"/>
          <w:szCs w:val="24"/>
        </w:rPr>
      </w:pPr>
      <w:r w:rsidRPr="0090064F">
        <w:rPr>
          <w:rFonts w:cs="Times New Roman"/>
          <w:szCs w:val="24"/>
        </w:rPr>
        <w:t xml:space="preserve">Conocer, aprobar y hacer cumplir el reglamento del Fondo Autogestionado.   </w:t>
      </w:r>
    </w:p>
    <w:p w14:paraId="042AC8DF" w14:textId="77777777" w:rsidR="002C1E2E" w:rsidRPr="004700FF" w:rsidRDefault="002C1E2E" w:rsidP="005C6FF4">
      <w:pPr>
        <w:pStyle w:val="Prrafodelista"/>
        <w:numPr>
          <w:ilvl w:val="0"/>
          <w:numId w:val="13"/>
        </w:numPr>
        <w:spacing w:line="276" w:lineRule="auto"/>
        <w:jc w:val="both"/>
        <w:rPr>
          <w:rFonts w:cs="Times New Roman"/>
          <w:szCs w:val="24"/>
        </w:rPr>
      </w:pPr>
      <w:r w:rsidRPr="004700FF">
        <w:rPr>
          <w:rFonts w:cs="Times New Roman"/>
          <w:szCs w:val="24"/>
        </w:rPr>
        <w:t xml:space="preserve">Participar en la elección del Comité de Crédito. </w:t>
      </w:r>
    </w:p>
    <w:p w14:paraId="42C96AD5" w14:textId="77777777" w:rsidR="002C1E2E" w:rsidRPr="004700FF" w:rsidRDefault="002C1E2E" w:rsidP="005C6FF4">
      <w:pPr>
        <w:pStyle w:val="Prrafodelista"/>
        <w:numPr>
          <w:ilvl w:val="0"/>
          <w:numId w:val="13"/>
        </w:numPr>
        <w:spacing w:line="276" w:lineRule="auto"/>
        <w:jc w:val="both"/>
        <w:rPr>
          <w:rFonts w:cs="Times New Roman"/>
          <w:szCs w:val="24"/>
        </w:rPr>
      </w:pPr>
      <w:r w:rsidRPr="004700FF">
        <w:rPr>
          <w:rFonts w:cs="Times New Roman"/>
          <w:szCs w:val="24"/>
        </w:rPr>
        <w:t xml:space="preserve">Respetar las decisiones que tome el Comité de Crédito. </w:t>
      </w:r>
    </w:p>
    <w:p w14:paraId="2544C7D9" w14:textId="77777777" w:rsidR="004210BD" w:rsidRPr="00792B42" w:rsidRDefault="004210BD" w:rsidP="005C6FF4">
      <w:pPr>
        <w:pStyle w:val="Prrafodelista"/>
        <w:numPr>
          <w:ilvl w:val="0"/>
          <w:numId w:val="13"/>
        </w:numPr>
        <w:spacing w:line="276" w:lineRule="auto"/>
        <w:jc w:val="both"/>
        <w:rPr>
          <w:rFonts w:cs="Times New Roman"/>
          <w:szCs w:val="24"/>
        </w:rPr>
      </w:pPr>
      <w:r w:rsidRPr="00792B42">
        <w:rPr>
          <w:rFonts w:cs="Times New Roman"/>
          <w:szCs w:val="24"/>
        </w:rPr>
        <w:t xml:space="preserve">Pagar oportunamente las obligaciones. Cumplir con los plazos, el monto y la forma del reembolso de los créditos definidos cuando se aprobó el crédito. </w:t>
      </w:r>
    </w:p>
    <w:p w14:paraId="2D4F743F" w14:textId="77777777" w:rsidR="004210BD" w:rsidRPr="004700FF" w:rsidRDefault="004210BD" w:rsidP="005C6FF4">
      <w:pPr>
        <w:pStyle w:val="Prrafodelista"/>
        <w:numPr>
          <w:ilvl w:val="0"/>
          <w:numId w:val="13"/>
        </w:numPr>
        <w:spacing w:line="276" w:lineRule="auto"/>
        <w:jc w:val="both"/>
        <w:rPr>
          <w:rFonts w:cs="Times New Roman"/>
          <w:szCs w:val="24"/>
        </w:rPr>
      </w:pPr>
      <w:r w:rsidRPr="004700FF">
        <w:rPr>
          <w:rFonts w:cs="Times New Roman"/>
          <w:szCs w:val="24"/>
        </w:rPr>
        <w:t xml:space="preserve">Abstenerse de realizar acciones que afecten la sostenibilidad económica o social del Fondo y su prestigio. </w:t>
      </w:r>
    </w:p>
    <w:p w14:paraId="2B121A95" w14:textId="4C4BAC1D" w:rsidR="004210BD" w:rsidRPr="004700FF" w:rsidRDefault="004210BD" w:rsidP="005C6FF4">
      <w:pPr>
        <w:pStyle w:val="Prrafodelista"/>
        <w:numPr>
          <w:ilvl w:val="0"/>
          <w:numId w:val="13"/>
        </w:numPr>
        <w:spacing w:line="276" w:lineRule="auto"/>
        <w:jc w:val="both"/>
        <w:rPr>
          <w:rFonts w:cs="Times New Roman"/>
          <w:szCs w:val="24"/>
        </w:rPr>
      </w:pPr>
      <w:r w:rsidRPr="004700FF">
        <w:rPr>
          <w:rFonts w:cs="Times New Roman"/>
          <w:szCs w:val="24"/>
        </w:rPr>
        <w:t>L</w:t>
      </w:r>
      <w:r>
        <w:rPr>
          <w:rFonts w:cs="Times New Roman"/>
          <w:szCs w:val="24"/>
        </w:rPr>
        <w:t>a</w:t>
      </w:r>
      <w:r w:rsidRPr="004700FF">
        <w:rPr>
          <w:rFonts w:cs="Times New Roman"/>
          <w:szCs w:val="24"/>
        </w:rPr>
        <w:t xml:space="preserve">s demás que el Comité de Crédito </w:t>
      </w:r>
      <w:r w:rsidR="002C1E2E">
        <w:rPr>
          <w:rFonts w:cs="Times New Roman"/>
          <w:szCs w:val="24"/>
        </w:rPr>
        <w:t>o el Reglamento definan</w:t>
      </w:r>
      <w:r w:rsidRPr="004700FF">
        <w:rPr>
          <w:rFonts w:cs="Times New Roman"/>
          <w:szCs w:val="24"/>
        </w:rPr>
        <w:t>.</w:t>
      </w:r>
    </w:p>
    <w:p w14:paraId="70928BE2" w14:textId="77777777" w:rsidR="004210BD" w:rsidRPr="00BA1F26" w:rsidRDefault="004210BD" w:rsidP="004210BD">
      <w:pPr>
        <w:spacing w:line="276" w:lineRule="auto"/>
        <w:jc w:val="both"/>
        <w:rPr>
          <w:rFonts w:cs="Times New Roman"/>
          <w:szCs w:val="24"/>
        </w:rPr>
      </w:pPr>
    </w:p>
    <w:p w14:paraId="58D23F9D" w14:textId="77777777" w:rsidR="0090064F" w:rsidRDefault="004210BD" w:rsidP="0090064F">
      <w:pPr>
        <w:spacing w:line="276" w:lineRule="auto"/>
        <w:jc w:val="both"/>
        <w:rPr>
          <w:i/>
          <w:iCs/>
        </w:rPr>
      </w:pPr>
      <w:r w:rsidRPr="001E502E">
        <w:rPr>
          <w:i/>
          <w:iCs/>
        </w:rPr>
        <w:t>Derechos</w:t>
      </w:r>
      <w:r w:rsidR="002C1E2E">
        <w:rPr>
          <w:i/>
          <w:iCs/>
        </w:rPr>
        <w:t xml:space="preserve"> </w:t>
      </w:r>
    </w:p>
    <w:p w14:paraId="1B8DE4D9" w14:textId="43F994E7" w:rsidR="004210BD" w:rsidRPr="0090064F" w:rsidRDefault="004210BD" w:rsidP="0090064F">
      <w:pPr>
        <w:pStyle w:val="Prrafodelista"/>
        <w:numPr>
          <w:ilvl w:val="0"/>
          <w:numId w:val="51"/>
        </w:numPr>
        <w:spacing w:line="276" w:lineRule="auto"/>
        <w:jc w:val="both"/>
        <w:rPr>
          <w:i/>
          <w:iCs/>
        </w:rPr>
      </w:pPr>
      <w:r w:rsidRPr="0090064F">
        <w:rPr>
          <w:rFonts w:cs="Times New Roman"/>
          <w:szCs w:val="24"/>
        </w:rPr>
        <w:t>Utilizar los servicios de crédito ofrecidos por el Fondo.</w:t>
      </w:r>
    </w:p>
    <w:p w14:paraId="2D910D0F" w14:textId="77777777" w:rsidR="004210BD" w:rsidRPr="004700FF" w:rsidRDefault="004210BD" w:rsidP="005C6FF4">
      <w:pPr>
        <w:pStyle w:val="Prrafodelista"/>
        <w:numPr>
          <w:ilvl w:val="0"/>
          <w:numId w:val="14"/>
        </w:numPr>
        <w:spacing w:line="276" w:lineRule="auto"/>
        <w:jc w:val="both"/>
        <w:rPr>
          <w:rFonts w:cs="Times New Roman"/>
          <w:szCs w:val="24"/>
        </w:rPr>
      </w:pPr>
      <w:r w:rsidRPr="004700FF">
        <w:rPr>
          <w:rFonts w:cs="Times New Roman"/>
          <w:szCs w:val="24"/>
        </w:rPr>
        <w:t>Elegir y ser elegido miembro del Comité de Crédito.</w:t>
      </w:r>
    </w:p>
    <w:p w14:paraId="2CB2A44E" w14:textId="5CAE3578" w:rsidR="002C1E2E" w:rsidRPr="004700FF" w:rsidRDefault="002C1E2E" w:rsidP="005C6FF4">
      <w:pPr>
        <w:pStyle w:val="Prrafodelista"/>
        <w:numPr>
          <w:ilvl w:val="0"/>
          <w:numId w:val="14"/>
        </w:numPr>
        <w:spacing w:line="276" w:lineRule="auto"/>
        <w:jc w:val="both"/>
        <w:rPr>
          <w:rFonts w:cs="Times New Roman"/>
          <w:szCs w:val="24"/>
        </w:rPr>
      </w:pPr>
      <w:r w:rsidRPr="004700FF">
        <w:rPr>
          <w:rFonts w:cs="Times New Roman"/>
          <w:szCs w:val="24"/>
        </w:rPr>
        <w:t xml:space="preserve">Elegir y ser elegido miembro </w:t>
      </w:r>
      <w:r>
        <w:rPr>
          <w:rFonts w:cs="Times New Roman"/>
          <w:szCs w:val="24"/>
        </w:rPr>
        <w:t xml:space="preserve">del Comité de Veeduría. </w:t>
      </w:r>
    </w:p>
    <w:p w14:paraId="30AEC314" w14:textId="77777777" w:rsidR="004210BD" w:rsidRPr="004700FF" w:rsidRDefault="004210BD" w:rsidP="005C6FF4">
      <w:pPr>
        <w:pStyle w:val="Prrafodelista"/>
        <w:numPr>
          <w:ilvl w:val="0"/>
          <w:numId w:val="14"/>
        </w:numPr>
        <w:spacing w:line="276" w:lineRule="auto"/>
        <w:jc w:val="both"/>
        <w:rPr>
          <w:rFonts w:cs="Times New Roman"/>
          <w:szCs w:val="24"/>
        </w:rPr>
      </w:pPr>
      <w:r w:rsidRPr="004700FF">
        <w:rPr>
          <w:rFonts w:cs="Times New Roman"/>
          <w:szCs w:val="24"/>
        </w:rPr>
        <w:t xml:space="preserve">Ser seleccionado para representar al Fondo en eventos que se programen </w:t>
      </w:r>
      <w:r>
        <w:rPr>
          <w:rFonts w:cs="Times New Roman"/>
          <w:szCs w:val="24"/>
        </w:rPr>
        <w:t xml:space="preserve">a nivel local, regional o naciones. </w:t>
      </w:r>
    </w:p>
    <w:p w14:paraId="05B8532D" w14:textId="77777777" w:rsidR="004210BD" w:rsidRPr="004700FF" w:rsidRDefault="004210BD" w:rsidP="005C6FF4">
      <w:pPr>
        <w:pStyle w:val="Prrafodelista"/>
        <w:numPr>
          <w:ilvl w:val="0"/>
          <w:numId w:val="14"/>
        </w:numPr>
        <w:spacing w:line="276" w:lineRule="auto"/>
        <w:jc w:val="both"/>
        <w:rPr>
          <w:rFonts w:cs="Times New Roman"/>
          <w:szCs w:val="24"/>
        </w:rPr>
      </w:pPr>
      <w:r w:rsidRPr="004700FF">
        <w:rPr>
          <w:rFonts w:cs="Times New Roman"/>
          <w:szCs w:val="24"/>
        </w:rPr>
        <w:t>Presentar propuestas y proyectos para el mejoramiento del servicio del Fondo.</w:t>
      </w:r>
    </w:p>
    <w:p w14:paraId="0B5B8DE3" w14:textId="77777777" w:rsidR="004210BD" w:rsidRDefault="004210BD" w:rsidP="004210BD">
      <w:pPr>
        <w:spacing w:line="276" w:lineRule="auto"/>
        <w:jc w:val="both"/>
      </w:pPr>
    </w:p>
    <w:p w14:paraId="525EFB34" w14:textId="4EB23DD0" w:rsidR="004210BD" w:rsidRPr="00F715EB" w:rsidRDefault="004210BD" w:rsidP="004210BD">
      <w:pPr>
        <w:spacing w:line="276" w:lineRule="auto"/>
        <w:jc w:val="both"/>
        <w:rPr>
          <w:i/>
          <w:iCs/>
        </w:rPr>
      </w:pPr>
      <w:r w:rsidRPr="00F715EB">
        <w:rPr>
          <w:i/>
          <w:iCs/>
        </w:rPr>
        <w:t>Pérdida de derechos</w:t>
      </w:r>
    </w:p>
    <w:p w14:paraId="16BF521F" w14:textId="73E8AB0E" w:rsidR="004210BD" w:rsidRDefault="004210BD" w:rsidP="005C6FF4">
      <w:pPr>
        <w:pStyle w:val="Prrafodelista"/>
        <w:numPr>
          <w:ilvl w:val="0"/>
          <w:numId w:val="15"/>
        </w:numPr>
        <w:spacing w:line="276" w:lineRule="auto"/>
        <w:jc w:val="both"/>
        <w:rPr>
          <w:rFonts w:cs="Times New Roman"/>
          <w:szCs w:val="24"/>
        </w:rPr>
      </w:pPr>
      <w:r w:rsidRPr="007B05BD">
        <w:rPr>
          <w:rFonts w:cs="Times New Roman"/>
          <w:szCs w:val="24"/>
        </w:rPr>
        <w:t>Por infringir uno o más de los deberes como beneficiario del Fondo.</w:t>
      </w:r>
    </w:p>
    <w:p w14:paraId="3FF71D9D" w14:textId="7A79B23C" w:rsidR="0090064F" w:rsidRPr="007B05BD" w:rsidRDefault="0090064F" w:rsidP="005C6FF4">
      <w:pPr>
        <w:pStyle w:val="Prrafodelista"/>
        <w:numPr>
          <w:ilvl w:val="0"/>
          <w:numId w:val="15"/>
        </w:numPr>
        <w:spacing w:line="276" w:lineRule="auto"/>
        <w:jc w:val="both"/>
        <w:rPr>
          <w:rFonts w:cs="Times New Roman"/>
          <w:szCs w:val="24"/>
        </w:rPr>
      </w:pPr>
      <w:r>
        <w:rPr>
          <w:rFonts w:cs="Times New Roman"/>
          <w:szCs w:val="24"/>
        </w:rPr>
        <w:t>Por no cumplir con el reglamento del Fondo</w:t>
      </w:r>
    </w:p>
    <w:p w14:paraId="44BE2416" w14:textId="77777777" w:rsidR="004210BD" w:rsidRPr="007B05BD" w:rsidRDefault="004210BD" w:rsidP="005C6FF4">
      <w:pPr>
        <w:pStyle w:val="Prrafodelista"/>
        <w:numPr>
          <w:ilvl w:val="0"/>
          <w:numId w:val="15"/>
        </w:numPr>
        <w:spacing w:line="276" w:lineRule="auto"/>
        <w:jc w:val="both"/>
        <w:rPr>
          <w:rFonts w:cs="Times New Roman"/>
          <w:szCs w:val="24"/>
        </w:rPr>
      </w:pPr>
      <w:r w:rsidRPr="007B05BD">
        <w:rPr>
          <w:rFonts w:cs="Times New Roman"/>
          <w:szCs w:val="24"/>
        </w:rPr>
        <w:t>Por cometer delito contra los recursos del Fondo.</w:t>
      </w:r>
    </w:p>
    <w:p w14:paraId="4D7B3C01" w14:textId="07F2071F" w:rsidR="004210BD" w:rsidRPr="00792B42" w:rsidRDefault="004210BD" w:rsidP="005C6FF4">
      <w:pPr>
        <w:pStyle w:val="Prrafodelista"/>
        <w:numPr>
          <w:ilvl w:val="0"/>
          <w:numId w:val="15"/>
        </w:numPr>
        <w:spacing w:line="276" w:lineRule="auto"/>
        <w:jc w:val="both"/>
        <w:rPr>
          <w:rFonts w:cs="Times New Roman"/>
          <w:szCs w:val="24"/>
        </w:rPr>
      </w:pPr>
      <w:r w:rsidRPr="00792B42">
        <w:rPr>
          <w:rFonts w:cs="Times New Roman"/>
          <w:szCs w:val="24"/>
        </w:rPr>
        <w:t>Por desviar recu</w:t>
      </w:r>
      <w:r w:rsidR="0090064F">
        <w:rPr>
          <w:rFonts w:cs="Times New Roman"/>
          <w:szCs w:val="24"/>
        </w:rPr>
        <w:t xml:space="preserve">rsos encomendados a su custodia, para su propio provecho o </w:t>
      </w:r>
      <w:r w:rsidRPr="00792B42">
        <w:rPr>
          <w:rFonts w:cs="Times New Roman"/>
          <w:szCs w:val="24"/>
        </w:rPr>
        <w:t>el de terceros</w:t>
      </w:r>
      <w:r w:rsidR="0090064F">
        <w:rPr>
          <w:rFonts w:cs="Times New Roman"/>
          <w:szCs w:val="24"/>
        </w:rPr>
        <w:t>,</w:t>
      </w:r>
      <w:r w:rsidRPr="00792B42">
        <w:rPr>
          <w:rFonts w:cs="Times New Roman"/>
          <w:szCs w:val="24"/>
        </w:rPr>
        <w:t xml:space="preserve"> sin autorización </w:t>
      </w:r>
      <w:r>
        <w:rPr>
          <w:rFonts w:cs="Times New Roman"/>
          <w:szCs w:val="24"/>
        </w:rPr>
        <w:t xml:space="preserve">de la Junta Directiva y </w:t>
      </w:r>
      <w:r w:rsidRPr="00792B42">
        <w:rPr>
          <w:rFonts w:cs="Times New Roman"/>
          <w:szCs w:val="24"/>
        </w:rPr>
        <w:t>del Comité de Crédito.</w:t>
      </w:r>
    </w:p>
    <w:p w14:paraId="0BB9CE4E" w14:textId="77777777" w:rsidR="004210BD" w:rsidRPr="007B05BD" w:rsidRDefault="004210BD" w:rsidP="005C6FF4">
      <w:pPr>
        <w:pStyle w:val="Prrafodelista"/>
        <w:numPr>
          <w:ilvl w:val="0"/>
          <w:numId w:val="15"/>
        </w:numPr>
        <w:spacing w:line="276" w:lineRule="auto"/>
        <w:jc w:val="both"/>
        <w:rPr>
          <w:rFonts w:cs="Times New Roman"/>
          <w:szCs w:val="24"/>
        </w:rPr>
      </w:pPr>
      <w:r w:rsidRPr="007B05BD">
        <w:rPr>
          <w:rFonts w:cs="Times New Roman"/>
          <w:szCs w:val="24"/>
        </w:rPr>
        <w:t>Por abstenerse de participar en las actividades y capacitaciones organizadas por el Fondo.</w:t>
      </w:r>
    </w:p>
    <w:p w14:paraId="78B37AFD" w14:textId="77777777" w:rsidR="004210BD" w:rsidRPr="0032608A" w:rsidRDefault="004210BD" w:rsidP="0032608A">
      <w:pPr>
        <w:rPr>
          <w:b/>
        </w:rPr>
      </w:pPr>
    </w:p>
    <w:p w14:paraId="1C9B71E2" w14:textId="1B99E5F3" w:rsidR="00463B97" w:rsidRPr="00271AA8" w:rsidRDefault="008710F5" w:rsidP="001B0EA9">
      <w:pPr>
        <w:pStyle w:val="Ttulo2"/>
        <w:spacing w:line="276" w:lineRule="auto"/>
        <w:jc w:val="both"/>
      </w:pPr>
      <w:bookmarkStart w:id="19" w:name="_Toc51758415"/>
      <w:r>
        <w:t xml:space="preserve">ETAPA </w:t>
      </w:r>
      <w:r w:rsidR="0090064F">
        <w:t>6</w:t>
      </w:r>
      <w:r>
        <w:t xml:space="preserve">. </w:t>
      </w:r>
      <w:r w:rsidR="006E78F0" w:rsidRPr="00271AA8">
        <w:t>E</w:t>
      </w:r>
      <w:r w:rsidR="00463B97" w:rsidRPr="00271AA8">
        <w:t>labora</w:t>
      </w:r>
      <w:r w:rsidR="004210BD">
        <w:t xml:space="preserve">r </w:t>
      </w:r>
      <w:r w:rsidR="00463B97" w:rsidRPr="00271AA8">
        <w:t>el Reglamento</w:t>
      </w:r>
      <w:r w:rsidR="006060BC" w:rsidRPr="00271AA8">
        <w:t xml:space="preserve"> Operativo</w:t>
      </w:r>
      <w:r w:rsidR="00483338" w:rsidRPr="00271AA8">
        <w:t xml:space="preserve"> de</w:t>
      </w:r>
      <w:r>
        <w:t xml:space="preserve">l </w:t>
      </w:r>
      <w:r w:rsidR="00483338" w:rsidRPr="00271AA8">
        <w:t>Fondo Autogestionado</w:t>
      </w:r>
      <w:bookmarkEnd w:id="17"/>
      <w:bookmarkEnd w:id="19"/>
    </w:p>
    <w:p w14:paraId="7E7292A7" w14:textId="77777777" w:rsidR="00FF660F" w:rsidRDefault="00FF660F" w:rsidP="001B0EA9">
      <w:pPr>
        <w:spacing w:line="276" w:lineRule="auto"/>
        <w:jc w:val="both"/>
      </w:pPr>
    </w:p>
    <w:p w14:paraId="301091E7" w14:textId="79CA86A7" w:rsidR="008710F5" w:rsidRPr="0032608A" w:rsidRDefault="008710F5" w:rsidP="005C6FF4">
      <w:pPr>
        <w:pStyle w:val="Prrafodelista"/>
        <w:numPr>
          <w:ilvl w:val="0"/>
          <w:numId w:val="24"/>
        </w:numPr>
        <w:spacing w:line="276" w:lineRule="auto"/>
        <w:jc w:val="both"/>
        <w:rPr>
          <w:rFonts w:ascii="Times-Roman" w:hAnsi="Times-Roman" w:cs="Times-Roman"/>
          <w:szCs w:val="24"/>
        </w:rPr>
      </w:pPr>
      <w:r w:rsidRPr="0032608A">
        <w:rPr>
          <w:rFonts w:ascii="Times-Roman" w:hAnsi="Times-Roman" w:cs="Times-Roman"/>
          <w:szCs w:val="24"/>
        </w:rPr>
        <w:t xml:space="preserve">El Reglamento Operativo del Fondo es </w:t>
      </w:r>
      <w:r w:rsidR="00524A6C" w:rsidRPr="0032608A">
        <w:rPr>
          <w:rFonts w:ascii="Times-Roman" w:hAnsi="Times-Roman" w:cs="Times-Roman"/>
          <w:szCs w:val="24"/>
        </w:rPr>
        <w:t xml:space="preserve">una guía que orienta y regula </w:t>
      </w:r>
      <w:r w:rsidRPr="0032608A">
        <w:rPr>
          <w:rFonts w:ascii="Times-Roman" w:hAnsi="Times-Roman" w:cs="Times-Roman"/>
          <w:szCs w:val="24"/>
        </w:rPr>
        <w:t xml:space="preserve">su </w:t>
      </w:r>
      <w:r w:rsidR="00524A6C" w:rsidRPr="0032608A">
        <w:rPr>
          <w:rFonts w:ascii="Times-Roman" w:hAnsi="Times-Roman" w:cs="Times-Roman"/>
          <w:szCs w:val="24"/>
        </w:rPr>
        <w:t>funcionamiento</w:t>
      </w:r>
      <w:r w:rsidRPr="0032608A">
        <w:rPr>
          <w:rFonts w:ascii="Times-Roman" w:hAnsi="Times-Roman" w:cs="Times-Roman"/>
          <w:szCs w:val="24"/>
        </w:rPr>
        <w:t xml:space="preserve">. </w:t>
      </w:r>
    </w:p>
    <w:p w14:paraId="67D4D366" w14:textId="7943BAA6" w:rsidR="00A03F9C" w:rsidRDefault="00A03F9C" w:rsidP="005C6FF4">
      <w:pPr>
        <w:pStyle w:val="Prrafodelista"/>
        <w:numPr>
          <w:ilvl w:val="0"/>
          <w:numId w:val="24"/>
        </w:numPr>
        <w:spacing w:line="276" w:lineRule="auto"/>
        <w:jc w:val="both"/>
      </w:pPr>
      <w:r>
        <w:t xml:space="preserve">Debe ser definido participativamente por los </w:t>
      </w:r>
      <w:r w:rsidR="00DC0EF2">
        <w:t>usuarios</w:t>
      </w:r>
      <w:r>
        <w:t xml:space="preserve"> de la organización, y debe ser aprobado en Asamblea General.  </w:t>
      </w:r>
    </w:p>
    <w:p w14:paraId="580D4AD2" w14:textId="1FE8ED41" w:rsidR="00A03F9C" w:rsidRPr="00A03F9C" w:rsidRDefault="00A03F9C" w:rsidP="005C6FF4">
      <w:pPr>
        <w:pStyle w:val="Prrafodelista"/>
        <w:numPr>
          <w:ilvl w:val="0"/>
          <w:numId w:val="24"/>
        </w:numPr>
        <w:spacing w:line="276" w:lineRule="auto"/>
        <w:jc w:val="both"/>
        <w:rPr>
          <w:b/>
        </w:rPr>
      </w:pPr>
      <w:r>
        <w:t xml:space="preserve">Para su elaboración se recomienda que los </w:t>
      </w:r>
      <w:r w:rsidR="003B25EF">
        <w:t>asociados</w:t>
      </w:r>
      <w:r>
        <w:t xml:space="preserve"> debatan en grupo cada uno de los puntos fundamentales y que quede por escrito en un documento que sirva de respaldo para dichos análisis.</w:t>
      </w:r>
      <w:r w:rsidRPr="00A03F9C">
        <w:rPr>
          <w:b/>
        </w:rPr>
        <w:t xml:space="preserve"> </w:t>
      </w:r>
    </w:p>
    <w:p w14:paraId="5C819239" w14:textId="6F4BB24D" w:rsidR="00110407" w:rsidRPr="0032608A" w:rsidRDefault="00A03F9C" w:rsidP="005C6FF4">
      <w:pPr>
        <w:pStyle w:val="Prrafodelista"/>
        <w:numPr>
          <w:ilvl w:val="0"/>
          <w:numId w:val="24"/>
        </w:numPr>
        <w:spacing w:line="276" w:lineRule="auto"/>
        <w:jc w:val="both"/>
        <w:rPr>
          <w:rFonts w:ascii="Times-Roman" w:hAnsi="Times-Roman" w:cs="Times-Roman"/>
          <w:szCs w:val="24"/>
        </w:rPr>
      </w:pPr>
      <w:r>
        <w:rPr>
          <w:rFonts w:ascii="Times-Roman" w:hAnsi="Times-Roman" w:cs="Times-Roman"/>
          <w:szCs w:val="24"/>
        </w:rPr>
        <w:lastRenderedPageBreak/>
        <w:t>D</w:t>
      </w:r>
      <w:r w:rsidR="00524A6C" w:rsidRPr="0032608A">
        <w:rPr>
          <w:rFonts w:ascii="Times-Roman" w:hAnsi="Times-Roman" w:cs="Times-Roman"/>
          <w:szCs w:val="24"/>
        </w:rPr>
        <w:t xml:space="preserve">ebe cumplirse y debe ser un instrumento de consulta permanente. </w:t>
      </w:r>
    </w:p>
    <w:p w14:paraId="5C97CF68" w14:textId="58C30CAB" w:rsidR="00A03F9C" w:rsidRPr="00777654" w:rsidRDefault="00A03F9C" w:rsidP="005C6FF4">
      <w:pPr>
        <w:pStyle w:val="Prrafodelista"/>
        <w:numPr>
          <w:ilvl w:val="0"/>
          <w:numId w:val="24"/>
        </w:numPr>
        <w:spacing w:line="276" w:lineRule="auto"/>
        <w:jc w:val="both"/>
        <w:rPr>
          <w:rFonts w:cs="Times New Roman"/>
          <w:szCs w:val="24"/>
        </w:rPr>
      </w:pPr>
      <w:r>
        <w:t>Debe definir, al menos los siguientes aspectos:</w:t>
      </w:r>
    </w:p>
    <w:p w14:paraId="15C84C19" w14:textId="035E0E6F" w:rsidR="00A03F9C" w:rsidRPr="00110407" w:rsidRDefault="00811D17" w:rsidP="005C6FF4">
      <w:pPr>
        <w:pStyle w:val="Prrafodelista"/>
        <w:numPr>
          <w:ilvl w:val="0"/>
          <w:numId w:val="36"/>
        </w:numPr>
        <w:spacing w:line="276" w:lineRule="auto"/>
        <w:jc w:val="both"/>
        <w:rPr>
          <w:rFonts w:cs="Times New Roman"/>
          <w:szCs w:val="24"/>
        </w:rPr>
      </w:pPr>
      <w:r>
        <w:rPr>
          <w:rFonts w:cs="Times New Roman"/>
          <w:szCs w:val="24"/>
        </w:rPr>
        <w:t>Objetivo, actividades a financiar y u</w:t>
      </w:r>
      <w:r w:rsidR="00A03F9C">
        <w:rPr>
          <w:rFonts w:cs="Times New Roman"/>
          <w:szCs w:val="24"/>
        </w:rPr>
        <w:t>suarios del Fondo</w:t>
      </w:r>
    </w:p>
    <w:p w14:paraId="401C1B12" w14:textId="1762EB24" w:rsidR="00A03F9C" w:rsidRPr="00F30BC7" w:rsidRDefault="002C1E2E" w:rsidP="005C6FF4">
      <w:pPr>
        <w:pStyle w:val="Prrafodelista"/>
        <w:numPr>
          <w:ilvl w:val="0"/>
          <w:numId w:val="36"/>
        </w:numPr>
        <w:spacing w:line="276" w:lineRule="auto"/>
        <w:jc w:val="both"/>
        <w:rPr>
          <w:rFonts w:cs="Times New Roman"/>
          <w:szCs w:val="24"/>
        </w:rPr>
      </w:pPr>
      <w:r>
        <w:rPr>
          <w:rFonts w:cs="Times New Roman"/>
          <w:szCs w:val="24"/>
        </w:rPr>
        <w:t xml:space="preserve">Deberes, </w:t>
      </w:r>
      <w:r w:rsidR="00A03F9C" w:rsidRPr="00F30BC7">
        <w:rPr>
          <w:rFonts w:cs="Times New Roman"/>
          <w:szCs w:val="24"/>
        </w:rPr>
        <w:t xml:space="preserve">derechos </w:t>
      </w:r>
      <w:r>
        <w:rPr>
          <w:rFonts w:cs="Times New Roman"/>
          <w:szCs w:val="24"/>
        </w:rPr>
        <w:t xml:space="preserve">y pérdida de derechos </w:t>
      </w:r>
      <w:r w:rsidR="00A03F9C" w:rsidRPr="00F30BC7">
        <w:rPr>
          <w:rFonts w:cs="Times New Roman"/>
          <w:szCs w:val="24"/>
        </w:rPr>
        <w:t xml:space="preserve">de los </w:t>
      </w:r>
      <w:r>
        <w:rPr>
          <w:rFonts w:cs="Times New Roman"/>
          <w:szCs w:val="24"/>
        </w:rPr>
        <w:t>usuarios del F</w:t>
      </w:r>
      <w:r w:rsidR="00A03F9C">
        <w:rPr>
          <w:rFonts w:cs="Times New Roman"/>
          <w:szCs w:val="24"/>
        </w:rPr>
        <w:t>ondo</w:t>
      </w:r>
    </w:p>
    <w:p w14:paraId="7A3BA1E4" w14:textId="7E47EFB0" w:rsidR="00A03F9C" w:rsidRPr="00110407" w:rsidRDefault="00A03F9C" w:rsidP="005C6FF4">
      <w:pPr>
        <w:pStyle w:val="Prrafodelista"/>
        <w:numPr>
          <w:ilvl w:val="0"/>
          <w:numId w:val="36"/>
        </w:numPr>
        <w:spacing w:line="276" w:lineRule="auto"/>
        <w:jc w:val="both"/>
        <w:rPr>
          <w:rFonts w:cs="Times New Roman"/>
          <w:szCs w:val="24"/>
        </w:rPr>
      </w:pPr>
      <w:r>
        <w:rPr>
          <w:rFonts w:ascii="Times-Roman" w:hAnsi="Times-Roman" w:cs="Times-Roman"/>
          <w:szCs w:val="24"/>
        </w:rPr>
        <w:t>Monto, plazos, destino, tipo y líneas de crédito que se ofrecerá (acá se debe ser realista sobre las capacidades financieras y operativas del Fondo, para no crear falsas expectativas)</w:t>
      </w:r>
    </w:p>
    <w:p w14:paraId="5CBE8E41" w14:textId="77777777" w:rsidR="00A03F9C" w:rsidRPr="00110407" w:rsidRDefault="00A03F9C" w:rsidP="005C6FF4">
      <w:pPr>
        <w:pStyle w:val="Prrafodelista"/>
        <w:numPr>
          <w:ilvl w:val="0"/>
          <w:numId w:val="36"/>
        </w:numPr>
        <w:spacing w:line="276" w:lineRule="auto"/>
        <w:jc w:val="both"/>
        <w:rPr>
          <w:rFonts w:cs="Times New Roman"/>
          <w:szCs w:val="24"/>
        </w:rPr>
      </w:pPr>
      <w:r>
        <w:rPr>
          <w:rFonts w:ascii="Times-Roman" w:hAnsi="Times-Roman" w:cs="Times-Roman"/>
          <w:szCs w:val="24"/>
        </w:rPr>
        <w:t>Requisitos y análisis de factibilidad para las solicitudes de crédito</w:t>
      </w:r>
    </w:p>
    <w:p w14:paraId="15643925" w14:textId="4072AF36" w:rsidR="00A03F9C" w:rsidRPr="00F30BC7" w:rsidRDefault="00FD333C" w:rsidP="005C6FF4">
      <w:pPr>
        <w:pStyle w:val="Prrafodelista"/>
        <w:numPr>
          <w:ilvl w:val="0"/>
          <w:numId w:val="36"/>
        </w:numPr>
        <w:spacing w:line="276" w:lineRule="auto"/>
        <w:jc w:val="both"/>
        <w:rPr>
          <w:rFonts w:cs="Times New Roman"/>
          <w:szCs w:val="24"/>
        </w:rPr>
      </w:pPr>
      <w:r>
        <w:rPr>
          <w:rFonts w:cs="Times New Roman"/>
          <w:szCs w:val="24"/>
        </w:rPr>
        <w:t>Garantías exigibles</w:t>
      </w:r>
    </w:p>
    <w:p w14:paraId="40F0F8A3" w14:textId="361278A9" w:rsidR="00A03F9C" w:rsidRDefault="00A03F9C" w:rsidP="005C6FF4">
      <w:pPr>
        <w:pStyle w:val="Prrafodelista"/>
        <w:numPr>
          <w:ilvl w:val="0"/>
          <w:numId w:val="36"/>
        </w:numPr>
        <w:spacing w:line="276" w:lineRule="auto"/>
        <w:jc w:val="both"/>
        <w:rPr>
          <w:rFonts w:cs="Times New Roman"/>
          <w:szCs w:val="24"/>
        </w:rPr>
      </w:pPr>
      <w:r>
        <w:rPr>
          <w:rFonts w:cs="Times New Roman"/>
          <w:szCs w:val="24"/>
        </w:rPr>
        <w:t xml:space="preserve">Criterios </w:t>
      </w:r>
      <w:r w:rsidRPr="00F30BC7">
        <w:rPr>
          <w:rFonts w:cs="Times New Roman"/>
          <w:szCs w:val="24"/>
        </w:rPr>
        <w:t>para priorizar las solicitudes</w:t>
      </w:r>
    </w:p>
    <w:p w14:paraId="777F67E4" w14:textId="77777777" w:rsidR="00A03F9C" w:rsidRPr="00110407" w:rsidRDefault="00A03F9C" w:rsidP="005C6FF4">
      <w:pPr>
        <w:pStyle w:val="Prrafodelista"/>
        <w:numPr>
          <w:ilvl w:val="0"/>
          <w:numId w:val="36"/>
        </w:numPr>
        <w:spacing w:line="276" w:lineRule="auto"/>
        <w:jc w:val="both"/>
        <w:rPr>
          <w:rFonts w:cs="Times New Roman"/>
          <w:szCs w:val="24"/>
        </w:rPr>
      </w:pPr>
      <w:r>
        <w:rPr>
          <w:rFonts w:ascii="Times-Roman" w:hAnsi="Times-Roman" w:cs="Times-Roman"/>
          <w:szCs w:val="24"/>
        </w:rPr>
        <w:t>Tasas de interés corriente y de mora</w:t>
      </w:r>
    </w:p>
    <w:p w14:paraId="37EA53F7" w14:textId="77777777" w:rsidR="00A03F9C" w:rsidRPr="00F30BC7" w:rsidRDefault="00A03F9C" w:rsidP="005C6FF4">
      <w:pPr>
        <w:pStyle w:val="Prrafodelista"/>
        <w:numPr>
          <w:ilvl w:val="0"/>
          <w:numId w:val="36"/>
        </w:numPr>
        <w:spacing w:line="276" w:lineRule="auto"/>
        <w:jc w:val="both"/>
        <w:rPr>
          <w:rFonts w:cs="Times New Roman"/>
          <w:szCs w:val="24"/>
        </w:rPr>
      </w:pPr>
      <w:r>
        <w:rPr>
          <w:rFonts w:cs="Times New Roman"/>
          <w:szCs w:val="24"/>
        </w:rPr>
        <w:t>M</w:t>
      </w:r>
      <w:r w:rsidRPr="00F30BC7">
        <w:rPr>
          <w:rFonts w:cs="Times New Roman"/>
          <w:szCs w:val="24"/>
        </w:rPr>
        <w:t xml:space="preserve">ecanismos para el seguimiento y el control de los créditos y de los recursos. </w:t>
      </w:r>
    </w:p>
    <w:p w14:paraId="33A3FEE0" w14:textId="77777777" w:rsidR="00A03F9C" w:rsidRPr="00110407" w:rsidRDefault="00A03F9C" w:rsidP="005C6FF4">
      <w:pPr>
        <w:pStyle w:val="Prrafodelista"/>
        <w:numPr>
          <w:ilvl w:val="0"/>
          <w:numId w:val="36"/>
        </w:numPr>
        <w:spacing w:line="276" w:lineRule="auto"/>
        <w:jc w:val="both"/>
        <w:rPr>
          <w:rFonts w:cs="Times New Roman"/>
          <w:szCs w:val="24"/>
        </w:rPr>
      </w:pPr>
      <w:r>
        <w:rPr>
          <w:rFonts w:cs="Times New Roman"/>
          <w:szCs w:val="24"/>
        </w:rPr>
        <w:t>Mecanismos para el</w:t>
      </w:r>
      <w:r w:rsidRPr="00F30BC7">
        <w:rPr>
          <w:rFonts w:cs="Times New Roman"/>
          <w:szCs w:val="24"/>
        </w:rPr>
        <w:t xml:space="preserve"> manejo y recuperación de la cartera</w:t>
      </w:r>
    </w:p>
    <w:p w14:paraId="3575B08A" w14:textId="77777777" w:rsidR="00A03F9C" w:rsidRDefault="00A03F9C" w:rsidP="005C6FF4">
      <w:pPr>
        <w:pStyle w:val="Prrafodelista"/>
        <w:numPr>
          <w:ilvl w:val="0"/>
          <w:numId w:val="36"/>
        </w:numPr>
        <w:spacing w:line="276" w:lineRule="auto"/>
        <w:jc w:val="both"/>
        <w:rPr>
          <w:rFonts w:cs="Times New Roman"/>
          <w:szCs w:val="24"/>
        </w:rPr>
      </w:pPr>
      <w:r w:rsidRPr="005F389F">
        <w:rPr>
          <w:rFonts w:cs="Times New Roman"/>
          <w:szCs w:val="24"/>
        </w:rPr>
        <w:t>Las sanciones a establecer por incumplimientos y retrasos (deben ser claras y conocidas por todos, de manera que se despersona</w:t>
      </w:r>
      <w:r>
        <w:rPr>
          <w:rFonts w:cs="Times New Roman"/>
          <w:szCs w:val="24"/>
        </w:rPr>
        <w:t>licen los conflictos)</w:t>
      </w:r>
    </w:p>
    <w:p w14:paraId="7F027DD0" w14:textId="77777777" w:rsidR="00A03F9C" w:rsidRPr="005F389F" w:rsidRDefault="00A03F9C" w:rsidP="005C6FF4">
      <w:pPr>
        <w:pStyle w:val="Prrafodelista"/>
        <w:numPr>
          <w:ilvl w:val="0"/>
          <w:numId w:val="36"/>
        </w:numPr>
        <w:spacing w:line="276" w:lineRule="auto"/>
        <w:jc w:val="both"/>
        <w:rPr>
          <w:rFonts w:cs="Times New Roman"/>
          <w:szCs w:val="24"/>
        </w:rPr>
      </w:pPr>
      <w:r w:rsidRPr="005F389F">
        <w:rPr>
          <w:rFonts w:cs="Times New Roman"/>
          <w:szCs w:val="24"/>
        </w:rPr>
        <w:t>La estructura administrativa del Fondo (instancias de dirección, administración y control)</w:t>
      </w:r>
    </w:p>
    <w:p w14:paraId="1DA1930B" w14:textId="77777777" w:rsidR="00A03F9C" w:rsidRDefault="00A03F9C" w:rsidP="005C6FF4">
      <w:pPr>
        <w:pStyle w:val="Prrafodelista"/>
        <w:numPr>
          <w:ilvl w:val="0"/>
          <w:numId w:val="36"/>
        </w:numPr>
        <w:spacing w:line="276" w:lineRule="auto"/>
        <w:jc w:val="both"/>
        <w:rPr>
          <w:rFonts w:cs="Times New Roman"/>
          <w:szCs w:val="24"/>
        </w:rPr>
      </w:pPr>
      <w:r>
        <w:rPr>
          <w:rFonts w:cs="Times New Roman"/>
          <w:szCs w:val="24"/>
        </w:rPr>
        <w:t>Funciones</w:t>
      </w:r>
      <w:r w:rsidRPr="00F30BC7">
        <w:rPr>
          <w:rFonts w:cs="Times New Roman"/>
          <w:szCs w:val="24"/>
        </w:rPr>
        <w:t xml:space="preserve"> de cada instancia de dirección, administración y control</w:t>
      </w:r>
    </w:p>
    <w:p w14:paraId="5A92D7D9" w14:textId="14E0C060" w:rsidR="00A03F9C" w:rsidRDefault="00B0103A" w:rsidP="005C6FF4">
      <w:pPr>
        <w:pStyle w:val="Prrafodelista"/>
        <w:numPr>
          <w:ilvl w:val="0"/>
          <w:numId w:val="36"/>
        </w:numPr>
        <w:spacing w:line="276" w:lineRule="auto"/>
        <w:jc w:val="both"/>
        <w:rPr>
          <w:rFonts w:cs="Times New Roman"/>
          <w:szCs w:val="24"/>
        </w:rPr>
      </w:pPr>
      <w:r>
        <w:rPr>
          <w:rFonts w:cs="Times New Roman"/>
          <w:szCs w:val="24"/>
        </w:rPr>
        <w:t xml:space="preserve">Definir características </w:t>
      </w:r>
      <w:r w:rsidR="00A03F9C">
        <w:rPr>
          <w:rFonts w:cs="Times New Roman"/>
          <w:szCs w:val="24"/>
        </w:rPr>
        <w:t>para la elección de las personas que harán parte de cada instancia de dirección, administración y control</w:t>
      </w:r>
      <w:r>
        <w:rPr>
          <w:rFonts w:cs="Times New Roman"/>
          <w:szCs w:val="24"/>
        </w:rPr>
        <w:t>. (f</w:t>
      </w:r>
      <w:r w:rsidR="00FD333C">
        <w:rPr>
          <w:rFonts w:cs="Times New Roman"/>
          <w:szCs w:val="24"/>
        </w:rPr>
        <w:t xml:space="preserve">ormación o experiencia específica (algún tipo de </w:t>
      </w:r>
      <w:r>
        <w:rPr>
          <w:rFonts w:cs="Times New Roman"/>
          <w:szCs w:val="24"/>
        </w:rPr>
        <w:t>cualificación dada</w:t>
      </w:r>
      <w:r w:rsidR="00FD333C">
        <w:rPr>
          <w:rFonts w:cs="Times New Roman"/>
          <w:szCs w:val="24"/>
        </w:rPr>
        <w:t xml:space="preserve"> las funciones que deben adelantar)</w:t>
      </w:r>
      <w:r>
        <w:rPr>
          <w:rFonts w:cs="Times New Roman"/>
          <w:szCs w:val="24"/>
        </w:rPr>
        <w:t>. D</w:t>
      </w:r>
      <w:r w:rsidR="00A03F9C">
        <w:rPr>
          <w:rFonts w:cs="Times New Roman"/>
          <w:szCs w:val="24"/>
        </w:rPr>
        <w:t>eben ser elegidos democráticamente en Asamblea General, ten</w:t>
      </w:r>
      <w:r>
        <w:rPr>
          <w:rFonts w:cs="Times New Roman"/>
          <w:szCs w:val="24"/>
        </w:rPr>
        <w:t>drán un periodo de x años, etc.</w:t>
      </w:r>
    </w:p>
    <w:p w14:paraId="4E6F8B47" w14:textId="3BE7F07A" w:rsidR="00A03F9C" w:rsidRPr="00F30BC7" w:rsidRDefault="00A03F9C" w:rsidP="005C6FF4">
      <w:pPr>
        <w:pStyle w:val="Prrafodelista"/>
        <w:numPr>
          <w:ilvl w:val="0"/>
          <w:numId w:val="36"/>
        </w:numPr>
        <w:spacing w:line="276" w:lineRule="auto"/>
        <w:jc w:val="both"/>
        <w:rPr>
          <w:rFonts w:cs="Times New Roman"/>
          <w:szCs w:val="24"/>
        </w:rPr>
      </w:pPr>
      <w:r>
        <w:rPr>
          <w:rFonts w:cs="Times New Roman"/>
          <w:szCs w:val="24"/>
        </w:rPr>
        <w:t xml:space="preserve">Mecanismos para dar prioridad para que mujeres, jóvenes, minorías étnicas participen en la estructura administrativa y en la recepción de </w:t>
      </w:r>
      <w:r w:rsidR="00811D17">
        <w:rPr>
          <w:rFonts w:cs="Times New Roman"/>
          <w:szCs w:val="24"/>
        </w:rPr>
        <w:t xml:space="preserve">los </w:t>
      </w:r>
      <w:r>
        <w:rPr>
          <w:rFonts w:cs="Times New Roman"/>
          <w:szCs w:val="24"/>
        </w:rPr>
        <w:t>créditos</w:t>
      </w:r>
    </w:p>
    <w:p w14:paraId="283F0EC4" w14:textId="77777777" w:rsidR="00A03F9C" w:rsidRPr="00F30BC7" w:rsidRDefault="00A03F9C" w:rsidP="005C6FF4">
      <w:pPr>
        <w:pStyle w:val="Prrafodelista"/>
        <w:numPr>
          <w:ilvl w:val="0"/>
          <w:numId w:val="36"/>
        </w:numPr>
        <w:spacing w:line="276" w:lineRule="auto"/>
        <w:jc w:val="both"/>
        <w:rPr>
          <w:rFonts w:cs="Times New Roman"/>
          <w:szCs w:val="24"/>
        </w:rPr>
      </w:pPr>
      <w:r w:rsidRPr="00F30BC7">
        <w:rPr>
          <w:rFonts w:cs="Times New Roman"/>
          <w:szCs w:val="24"/>
        </w:rPr>
        <w:t>Frecuencia de las reuniones de las instancias de dirección.</w:t>
      </w:r>
    </w:p>
    <w:p w14:paraId="1626453B" w14:textId="77777777" w:rsidR="00A03F9C" w:rsidRPr="00F30BC7" w:rsidRDefault="00A03F9C" w:rsidP="005C6FF4">
      <w:pPr>
        <w:pStyle w:val="Prrafodelista"/>
        <w:numPr>
          <w:ilvl w:val="0"/>
          <w:numId w:val="36"/>
        </w:numPr>
        <w:spacing w:line="276" w:lineRule="auto"/>
        <w:jc w:val="both"/>
        <w:rPr>
          <w:rFonts w:cs="Times New Roman"/>
          <w:szCs w:val="24"/>
        </w:rPr>
      </w:pPr>
      <w:r>
        <w:rPr>
          <w:rFonts w:cs="Times New Roman"/>
          <w:szCs w:val="24"/>
        </w:rPr>
        <w:t>Miembros y f</w:t>
      </w:r>
      <w:r w:rsidRPr="00F30BC7">
        <w:rPr>
          <w:rFonts w:cs="Times New Roman"/>
          <w:szCs w:val="24"/>
        </w:rPr>
        <w:t xml:space="preserve">unciones del </w:t>
      </w:r>
      <w:r>
        <w:rPr>
          <w:rFonts w:cs="Times New Roman"/>
          <w:szCs w:val="24"/>
        </w:rPr>
        <w:t xml:space="preserve">Comité del </w:t>
      </w:r>
      <w:r w:rsidRPr="00F30BC7">
        <w:rPr>
          <w:rFonts w:cs="Times New Roman"/>
          <w:szCs w:val="24"/>
        </w:rPr>
        <w:t>Fondo</w:t>
      </w:r>
    </w:p>
    <w:p w14:paraId="553A9B9C" w14:textId="57D90AE3" w:rsidR="00A03F9C" w:rsidRPr="00F30BC7" w:rsidRDefault="00A03F9C" w:rsidP="005C6FF4">
      <w:pPr>
        <w:pStyle w:val="Prrafodelista"/>
        <w:numPr>
          <w:ilvl w:val="0"/>
          <w:numId w:val="36"/>
        </w:numPr>
        <w:spacing w:line="276" w:lineRule="auto"/>
        <w:jc w:val="both"/>
        <w:rPr>
          <w:rFonts w:cs="Times New Roman"/>
          <w:szCs w:val="24"/>
        </w:rPr>
      </w:pPr>
      <w:r w:rsidRPr="00F30BC7">
        <w:rPr>
          <w:rFonts w:cs="Times New Roman"/>
          <w:szCs w:val="24"/>
        </w:rPr>
        <w:t xml:space="preserve">Definición de la participación de los </w:t>
      </w:r>
      <w:r w:rsidR="003B25EF">
        <w:rPr>
          <w:rFonts w:cs="Times New Roman"/>
          <w:szCs w:val="24"/>
        </w:rPr>
        <w:t>asociados</w:t>
      </w:r>
      <w:r w:rsidRPr="00F30BC7">
        <w:rPr>
          <w:rFonts w:cs="Times New Roman"/>
          <w:szCs w:val="24"/>
        </w:rPr>
        <w:t xml:space="preserve"> en el manejo y autogestión del Fondo.</w:t>
      </w:r>
    </w:p>
    <w:p w14:paraId="44708BD5" w14:textId="284CBD40" w:rsidR="00A03F9C" w:rsidRDefault="00A03F9C" w:rsidP="005C6FF4">
      <w:pPr>
        <w:pStyle w:val="Prrafodelista"/>
        <w:numPr>
          <w:ilvl w:val="0"/>
          <w:numId w:val="36"/>
        </w:numPr>
        <w:spacing w:line="276" w:lineRule="auto"/>
        <w:jc w:val="both"/>
        <w:rPr>
          <w:rFonts w:cs="Times New Roman"/>
          <w:szCs w:val="24"/>
        </w:rPr>
      </w:pPr>
      <w:r>
        <w:rPr>
          <w:rFonts w:cs="Times New Roman"/>
          <w:szCs w:val="24"/>
        </w:rPr>
        <w:t xml:space="preserve">Estructuración de los convenios, </w:t>
      </w:r>
      <w:r w:rsidR="00B0103A">
        <w:rPr>
          <w:rFonts w:cs="Times New Roman"/>
          <w:szCs w:val="24"/>
        </w:rPr>
        <w:t>garantías</w:t>
      </w:r>
      <w:r>
        <w:rPr>
          <w:rFonts w:cs="Times New Roman"/>
          <w:szCs w:val="24"/>
        </w:rPr>
        <w:t xml:space="preserve"> y demás formalidades</w:t>
      </w:r>
    </w:p>
    <w:p w14:paraId="2CB15441" w14:textId="77777777" w:rsidR="00A03F9C" w:rsidRDefault="00A03F9C" w:rsidP="005C6FF4">
      <w:pPr>
        <w:pStyle w:val="Prrafodelista"/>
        <w:numPr>
          <w:ilvl w:val="0"/>
          <w:numId w:val="36"/>
        </w:numPr>
        <w:spacing w:line="276" w:lineRule="auto"/>
        <w:jc w:val="both"/>
        <w:rPr>
          <w:rFonts w:cs="Times New Roman"/>
          <w:szCs w:val="24"/>
        </w:rPr>
      </w:pPr>
      <w:r w:rsidRPr="005F389F">
        <w:rPr>
          <w:rFonts w:cs="Times New Roman"/>
          <w:szCs w:val="24"/>
        </w:rPr>
        <w:t>Gastos operativos del Fondo y la manera como se cubrirán dichos gastos.</w:t>
      </w:r>
    </w:p>
    <w:p w14:paraId="29FA0E57" w14:textId="77777777" w:rsidR="00A03F9C" w:rsidRPr="00271AA8" w:rsidRDefault="00A03F9C" w:rsidP="005C6FF4">
      <w:pPr>
        <w:pStyle w:val="Prrafodelista"/>
        <w:numPr>
          <w:ilvl w:val="0"/>
          <w:numId w:val="36"/>
        </w:numPr>
        <w:spacing w:line="276" w:lineRule="auto"/>
        <w:jc w:val="both"/>
      </w:pPr>
      <w:r>
        <w:t>Consideraciones para la disolución o liquidación del Fondo</w:t>
      </w:r>
    </w:p>
    <w:p w14:paraId="4EE25C16" w14:textId="77777777" w:rsidR="00A03F9C" w:rsidRDefault="00A03F9C" w:rsidP="00A03F9C">
      <w:pPr>
        <w:spacing w:line="276" w:lineRule="auto"/>
        <w:jc w:val="both"/>
        <w:rPr>
          <w:rFonts w:cs="Times New Roman"/>
          <w:b/>
          <w:szCs w:val="24"/>
        </w:rPr>
      </w:pPr>
    </w:p>
    <w:p w14:paraId="5CF39188" w14:textId="53CAC566" w:rsidR="00A03F9C" w:rsidRPr="005F389F" w:rsidRDefault="00A03F9C" w:rsidP="005C6FF4">
      <w:pPr>
        <w:pStyle w:val="Prrafodelista"/>
        <w:numPr>
          <w:ilvl w:val="0"/>
          <w:numId w:val="35"/>
        </w:numPr>
        <w:spacing w:line="276" w:lineRule="auto"/>
        <w:jc w:val="both"/>
        <w:rPr>
          <w:rFonts w:cs="Times New Roman"/>
          <w:b/>
          <w:szCs w:val="24"/>
        </w:rPr>
      </w:pPr>
      <w:r w:rsidRPr="005F389F">
        <w:rPr>
          <w:rFonts w:cs="Times New Roman"/>
          <w:b/>
          <w:szCs w:val="24"/>
        </w:rPr>
        <w:t xml:space="preserve">Es importante fortalecer, a través de talleres y reuniones, el conocimiento del Fondo y </w:t>
      </w:r>
      <w:r w:rsidR="00811D17">
        <w:rPr>
          <w:rFonts w:cs="Times New Roman"/>
          <w:b/>
          <w:szCs w:val="24"/>
        </w:rPr>
        <w:t xml:space="preserve">de </w:t>
      </w:r>
      <w:r w:rsidRPr="005F389F">
        <w:rPr>
          <w:rFonts w:cs="Times New Roman"/>
          <w:b/>
          <w:szCs w:val="24"/>
        </w:rPr>
        <w:t>su Reglamento</w:t>
      </w:r>
    </w:p>
    <w:p w14:paraId="690A14B8" w14:textId="77777777" w:rsidR="00A03F9C" w:rsidRPr="00777654" w:rsidRDefault="00A03F9C" w:rsidP="0032608A">
      <w:pPr>
        <w:pStyle w:val="Prrafodelista"/>
        <w:spacing w:line="276" w:lineRule="auto"/>
        <w:ind w:left="360"/>
        <w:jc w:val="both"/>
        <w:rPr>
          <w:rFonts w:cs="Times New Roman"/>
          <w:szCs w:val="24"/>
        </w:rPr>
      </w:pPr>
    </w:p>
    <w:p w14:paraId="7F2E787A" w14:textId="5B23FB54" w:rsidR="008267AB" w:rsidRPr="0032608A" w:rsidRDefault="008267AB" w:rsidP="0032608A">
      <w:pPr>
        <w:pStyle w:val="Ttulo2"/>
      </w:pPr>
      <w:bookmarkStart w:id="20" w:name="_Toc51758416"/>
      <w:r w:rsidRPr="00777654">
        <w:t xml:space="preserve">ETAPA </w:t>
      </w:r>
      <w:r w:rsidR="00811D17">
        <w:t>7</w:t>
      </w:r>
      <w:r w:rsidRPr="0032608A">
        <w:t xml:space="preserve">. Definir las tasas de interés, garantías, formas de pago y periodicidad de pago de los créditos que </w:t>
      </w:r>
      <w:r w:rsidR="000C39FC">
        <w:t>otorgará</w:t>
      </w:r>
      <w:r w:rsidRPr="0032608A">
        <w:t xml:space="preserve"> el Fondo Autogestionado</w:t>
      </w:r>
      <w:bookmarkEnd w:id="20"/>
    </w:p>
    <w:p w14:paraId="34D0DF53" w14:textId="34934A06" w:rsidR="008267AB" w:rsidRDefault="008267AB" w:rsidP="0032608A">
      <w:pPr>
        <w:spacing w:line="276" w:lineRule="auto"/>
        <w:jc w:val="both"/>
        <w:rPr>
          <w:b/>
        </w:rPr>
      </w:pPr>
    </w:p>
    <w:p w14:paraId="118B8E8A" w14:textId="5DE694D1" w:rsidR="007005EA" w:rsidRPr="00777654" w:rsidRDefault="007005EA" w:rsidP="0032608A">
      <w:pPr>
        <w:spacing w:line="276" w:lineRule="auto"/>
        <w:jc w:val="both"/>
      </w:pPr>
      <w:r w:rsidRPr="0032608A">
        <w:t>Esta definición se puede hacer en paralelo con la elaboración del Reglamento</w:t>
      </w:r>
      <w:r>
        <w:t xml:space="preserve">. Será fundamental, pues definirá la naturaleza del servicio y </w:t>
      </w:r>
      <w:r w:rsidR="00811D17">
        <w:t xml:space="preserve">las </w:t>
      </w:r>
      <w:r>
        <w:t>ventajas que ofrece el Fondo.</w:t>
      </w:r>
    </w:p>
    <w:p w14:paraId="2B5AAC9C" w14:textId="77777777" w:rsidR="008267AB" w:rsidRDefault="008267AB" w:rsidP="008267AB">
      <w:pPr>
        <w:spacing w:line="276" w:lineRule="auto"/>
        <w:jc w:val="both"/>
        <w:rPr>
          <w:i/>
          <w:iCs/>
        </w:rPr>
      </w:pPr>
    </w:p>
    <w:p w14:paraId="15A4D041" w14:textId="0DB9C8D8" w:rsidR="008267AB" w:rsidRPr="00731183" w:rsidRDefault="008267AB" w:rsidP="008267AB">
      <w:pPr>
        <w:spacing w:line="276" w:lineRule="auto"/>
        <w:jc w:val="both"/>
        <w:rPr>
          <w:i/>
          <w:iCs/>
        </w:rPr>
      </w:pPr>
      <w:r w:rsidRPr="00731183">
        <w:rPr>
          <w:i/>
          <w:iCs/>
        </w:rPr>
        <w:lastRenderedPageBreak/>
        <w:t>Tasa de interés de los créditos</w:t>
      </w:r>
    </w:p>
    <w:p w14:paraId="6ED5FC84" w14:textId="77777777" w:rsidR="008267AB" w:rsidRPr="00BA1F26" w:rsidRDefault="008267AB" w:rsidP="008267AB">
      <w:pPr>
        <w:spacing w:line="276" w:lineRule="auto"/>
        <w:jc w:val="both"/>
        <w:rPr>
          <w:rFonts w:cs="Times New Roman"/>
          <w:b/>
          <w:szCs w:val="24"/>
        </w:rPr>
      </w:pPr>
    </w:p>
    <w:p w14:paraId="224548EB" w14:textId="1DA42D94" w:rsidR="008267AB" w:rsidRPr="007B05BD" w:rsidRDefault="007005EA" w:rsidP="005C6FF4">
      <w:pPr>
        <w:pStyle w:val="Prrafodelista"/>
        <w:numPr>
          <w:ilvl w:val="0"/>
          <w:numId w:val="9"/>
        </w:numPr>
        <w:spacing w:line="276" w:lineRule="auto"/>
        <w:jc w:val="both"/>
        <w:rPr>
          <w:rFonts w:cs="Times New Roman"/>
          <w:szCs w:val="24"/>
        </w:rPr>
      </w:pPr>
      <w:r>
        <w:rPr>
          <w:rFonts w:cs="Times New Roman"/>
          <w:szCs w:val="24"/>
        </w:rPr>
        <w:t xml:space="preserve">Deben ser </w:t>
      </w:r>
      <w:r w:rsidR="008267AB" w:rsidRPr="007B05BD">
        <w:rPr>
          <w:rFonts w:cs="Times New Roman"/>
          <w:szCs w:val="24"/>
        </w:rPr>
        <w:t xml:space="preserve">definidas de común acuerdo por los </w:t>
      </w:r>
      <w:r w:rsidR="003B25EF">
        <w:rPr>
          <w:rFonts w:cs="Times New Roman"/>
          <w:szCs w:val="24"/>
        </w:rPr>
        <w:t xml:space="preserve">asociados </w:t>
      </w:r>
      <w:r w:rsidR="008267AB" w:rsidRPr="007B05BD">
        <w:rPr>
          <w:rFonts w:cs="Times New Roman"/>
          <w:szCs w:val="24"/>
        </w:rPr>
        <w:t>del Fondo en la Asamblea General.</w:t>
      </w:r>
    </w:p>
    <w:p w14:paraId="0A07D826" w14:textId="77777777" w:rsidR="007005EA" w:rsidRDefault="007005EA" w:rsidP="005C6FF4">
      <w:pPr>
        <w:pStyle w:val="Prrafodelista"/>
        <w:numPr>
          <w:ilvl w:val="0"/>
          <w:numId w:val="9"/>
        </w:numPr>
        <w:spacing w:line="276" w:lineRule="auto"/>
        <w:jc w:val="both"/>
        <w:rPr>
          <w:rFonts w:cs="Times New Roman"/>
          <w:szCs w:val="24"/>
        </w:rPr>
      </w:pPr>
      <w:r>
        <w:rPr>
          <w:rFonts w:cs="Times New Roman"/>
          <w:szCs w:val="24"/>
        </w:rPr>
        <w:t>No debe ser i</w:t>
      </w:r>
      <w:r w:rsidR="008267AB" w:rsidRPr="007B05BD">
        <w:rPr>
          <w:rFonts w:cs="Times New Roman"/>
          <w:szCs w:val="24"/>
        </w:rPr>
        <w:t xml:space="preserve">nferior al IPC (Índice de Precios al Consumidor) </w:t>
      </w:r>
    </w:p>
    <w:p w14:paraId="570B27AD" w14:textId="3182C7FE" w:rsidR="008267AB" w:rsidRPr="007B05BD" w:rsidRDefault="007005EA" w:rsidP="005C6FF4">
      <w:pPr>
        <w:pStyle w:val="Prrafodelista"/>
        <w:numPr>
          <w:ilvl w:val="0"/>
          <w:numId w:val="9"/>
        </w:numPr>
        <w:spacing w:line="276" w:lineRule="auto"/>
        <w:jc w:val="both"/>
        <w:rPr>
          <w:rFonts w:cs="Times New Roman"/>
          <w:szCs w:val="24"/>
        </w:rPr>
      </w:pPr>
      <w:r>
        <w:rPr>
          <w:rFonts w:cs="Times New Roman"/>
          <w:szCs w:val="24"/>
        </w:rPr>
        <w:t xml:space="preserve">Debe ser </w:t>
      </w:r>
      <w:r w:rsidR="008267AB" w:rsidRPr="007B05BD">
        <w:rPr>
          <w:rFonts w:cs="Times New Roman"/>
          <w:szCs w:val="24"/>
        </w:rPr>
        <w:t xml:space="preserve">similar, </w:t>
      </w:r>
      <w:r>
        <w:rPr>
          <w:rFonts w:cs="Times New Roman"/>
          <w:szCs w:val="24"/>
        </w:rPr>
        <w:t xml:space="preserve">y en lo posible </w:t>
      </w:r>
      <w:r w:rsidR="008267AB" w:rsidRPr="007B05BD">
        <w:rPr>
          <w:rFonts w:cs="Times New Roman"/>
          <w:szCs w:val="24"/>
        </w:rPr>
        <w:t>menor</w:t>
      </w:r>
      <w:r>
        <w:rPr>
          <w:rFonts w:cs="Times New Roman"/>
          <w:szCs w:val="24"/>
        </w:rPr>
        <w:t>,</w:t>
      </w:r>
      <w:r w:rsidR="008267AB" w:rsidRPr="007B05BD">
        <w:rPr>
          <w:rFonts w:cs="Times New Roman"/>
          <w:szCs w:val="24"/>
        </w:rPr>
        <w:t xml:space="preserve"> a la que ofrecen entidades bancarias</w:t>
      </w:r>
      <w:r>
        <w:rPr>
          <w:rFonts w:cs="Times New Roman"/>
          <w:szCs w:val="24"/>
        </w:rPr>
        <w:t xml:space="preserve"> formales cercanas a la zona</w:t>
      </w:r>
      <w:r w:rsidR="008267AB" w:rsidRPr="007B05BD">
        <w:rPr>
          <w:rFonts w:cs="Times New Roman"/>
          <w:szCs w:val="24"/>
        </w:rPr>
        <w:t xml:space="preserve">. </w:t>
      </w:r>
    </w:p>
    <w:p w14:paraId="61FDFC8D" w14:textId="646AFCD5" w:rsidR="008267AB" w:rsidRPr="007B05BD" w:rsidRDefault="007005EA" w:rsidP="005C6FF4">
      <w:pPr>
        <w:pStyle w:val="Prrafodelista"/>
        <w:numPr>
          <w:ilvl w:val="0"/>
          <w:numId w:val="9"/>
        </w:numPr>
        <w:spacing w:line="276" w:lineRule="auto"/>
        <w:jc w:val="both"/>
        <w:rPr>
          <w:rFonts w:cs="Times New Roman"/>
          <w:szCs w:val="24"/>
        </w:rPr>
      </w:pPr>
      <w:r>
        <w:rPr>
          <w:rFonts w:cs="Times New Roman"/>
          <w:szCs w:val="24"/>
        </w:rPr>
        <w:t xml:space="preserve">Debe ser suficiente para cubrir los gastos operativos del Fondo (costos de la cuenta bancaria, papelería, transporte, provisiones, </w:t>
      </w:r>
      <w:r w:rsidR="006F1698">
        <w:rPr>
          <w:rFonts w:cs="Times New Roman"/>
          <w:szCs w:val="24"/>
        </w:rPr>
        <w:t xml:space="preserve">pagos a los administradores del Fondo, </w:t>
      </w:r>
      <w:r>
        <w:rPr>
          <w:rFonts w:cs="Times New Roman"/>
          <w:szCs w:val="24"/>
        </w:rPr>
        <w:t>etc.)</w:t>
      </w:r>
      <w:r w:rsidR="008267AB" w:rsidRPr="007B05BD">
        <w:rPr>
          <w:rFonts w:cs="Times New Roman"/>
          <w:szCs w:val="24"/>
        </w:rPr>
        <w:t xml:space="preserve"> </w:t>
      </w:r>
    </w:p>
    <w:p w14:paraId="79D83A34" w14:textId="0AEAB1E0" w:rsidR="008267AB" w:rsidRDefault="008267AB" w:rsidP="005C6FF4">
      <w:pPr>
        <w:pStyle w:val="Prrafodelista"/>
        <w:numPr>
          <w:ilvl w:val="0"/>
          <w:numId w:val="9"/>
        </w:numPr>
        <w:spacing w:line="276" w:lineRule="auto"/>
        <w:jc w:val="both"/>
        <w:rPr>
          <w:rFonts w:cs="Times New Roman"/>
          <w:szCs w:val="24"/>
        </w:rPr>
      </w:pPr>
      <w:r w:rsidRPr="007B05BD">
        <w:rPr>
          <w:rFonts w:cs="Times New Roman"/>
          <w:szCs w:val="24"/>
        </w:rPr>
        <w:t xml:space="preserve">Los intereses de mora </w:t>
      </w:r>
      <w:r w:rsidR="006F1698">
        <w:rPr>
          <w:rFonts w:cs="Times New Roman"/>
          <w:szCs w:val="24"/>
        </w:rPr>
        <w:t xml:space="preserve">(que </w:t>
      </w:r>
      <w:r w:rsidR="006F1698" w:rsidRPr="007B05BD">
        <w:rPr>
          <w:rFonts w:cs="Times New Roman"/>
          <w:szCs w:val="24"/>
        </w:rPr>
        <w:t>s</w:t>
      </w:r>
      <w:r w:rsidR="00F048AE">
        <w:rPr>
          <w:rFonts w:cs="Times New Roman"/>
          <w:szCs w:val="24"/>
        </w:rPr>
        <w:t>on más altos que los intereses corrientes, y s</w:t>
      </w:r>
      <w:r w:rsidR="006F1698" w:rsidRPr="007B05BD">
        <w:rPr>
          <w:rFonts w:cs="Times New Roman"/>
          <w:szCs w:val="24"/>
        </w:rPr>
        <w:t>e aplicará</w:t>
      </w:r>
      <w:r w:rsidR="006F1698">
        <w:rPr>
          <w:rFonts w:cs="Times New Roman"/>
          <w:szCs w:val="24"/>
        </w:rPr>
        <w:t>n</w:t>
      </w:r>
      <w:r w:rsidR="006F1698" w:rsidRPr="007B05BD">
        <w:rPr>
          <w:rFonts w:cs="Times New Roman"/>
          <w:szCs w:val="24"/>
        </w:rPr>
        <w:t xml:space="preserve"> sobre la</w:t>
      </w:r>
      <w:r w:rsidR="006F1698">
        <w:rPr>
          <w:rFonts w:cs="Times New Roman"/>
          <w:szCs w:val="24"/>
        </w:rPr>
        <w:t>s</w:t>
      </w:r>
      <w:r w:rsidR="006F1698" w:rsidRPr="007B05BD">
        <w:rPr>
          <w:rFonts w:cs="Times New Roman"/>
          <w:szCs w:val="24"/>
        </w:rPr>
        <w:t xml:space="preserve"> cuota</w:t>
      </w:r>
      <w:r w:rsidR="006F1698">
        <w:rPr>
          <w:rFonts w:cs="Times New Roman"/>
          <w:szCs w:val="24"/>
        </w:rPr>
        <w:t>s</w:t>
      </w:r>
      <w:r w:rsidR="006F1698" w:rsidRPr="007B05BD">
        <w:rPr>
          <w:rFonts w:cs="Times New Roman"/>
          <w:szCs w:val="24"/>
        </w:rPr>
        <w:t xml:space="preserve"> que presente</w:t>
      </w:r>
      <w:r w:rsidR="006F1698">
        <w:rPr>
          <w:rFonts w:cs="Times New Roman"/>
          <w:szCs w:val="24"/>
        </w:rPr>
        <w:t>n atraso,</w:t>
      </w:r>
      <w:r w:rsidR="006F1698" w:rsidRPr="007B05BD">
        <w:rPr>
          <w:rFonts w:cs="Times New Roman"/>
          <w:szCs w:val="24"/>
        </w:rPr>
        <w:t xml:space="preserve"> no sobre el saldo de la deuda</w:t>
      </w:r>
      <w:r w:rsidR="006F1698">
        <w:rPr>
          <w:rFonts w:cs="Times New Roman"/>
          <w:szCs w:val="24"/>
        </w:rPr>
        <w:t>), s</w:t>
      </w:r>
      <w:r w:rsidRPr="007B05BD">
        <w:rPr>
          <w:rFonts w:cs="Times New Roman"/>
          <w:szCs w:val="24"/>
        </w:rPr>
        <w:t xml:space="preserve">e liquidarán con base en la tasa legal autorizada por la Superintendencia </w:t>
      </w:r>
      <w:r w:rsidR="00811D17">
        <w:rPr>
          <w:rFonts w:cs="Times New Roman"/>
          <w:szCs w:val="24"/>
        </w:rPr>
        <w:t>Financiera</w:t>
      </w:r>
      <w:r w:rsidRPr="007B05BD">
        <w:rPr>
          <w:rFonts w:cs="Times New Roman"/>
          <w:szCs w:val="24"/>
        </w:rPr>
        <w:t xml:space="preserve">. </w:t>
      </w:r>
    </w:p>
    <w:p w14:paraId="6939D4AD" w14:textId="522C41EC" w:rsidR="006F1698" w:rsidRDefault="006F1698" w:rsidP="0032608A">
      <w:pPr>
        <w:spacing w:line="276" w:lineRule="auto"/>
        <w:jc w:val="both"/>
        <w:rPr>
          <w:rFonts w:cs="Times New Roman"/>
          <w:szCs w:val="24"/>
        </w:rPr>
      </w:pPr>
    </w:p>
    <w:p w14:paraId="2B19E258" w14:textId="6344D2BB" w:rsidR="006F1698" w:rsidRPr="0032608A" w:rsidRDefault="006F1698" w:rsidP="005C6FF4">
      <w:pPr>
        <w:pStyle w:val="Prrafodelista"/>
        <w:numPr>
          <w:ilvl w:val="0"/>
          <w:numId w:val="35"/>
        </w:numPr>
        <w:spacing w:line="276" w:lineRule="auto"/>
        <w:jc w:val="both"/>
        <w:rPr>
          <w:b/>
          <w:i/>
          <w:iCs/>
        </w:rPr>
      </w:pPr>
      <w:r w:rsidRPr="0032608A">
        <w:rPr>
          <w:rFonts w:cs="Times New Roman"/>
          <w:b/>
          <w:szCs w:val="24"/>
        </w:rPr>
        <w:t>Todos los créditos deben cobrar intereses, de lo contrario los recursos irán perdiendo valor en el tiempo, y se agotarán, llevando a la disolución del Fondo</w:t>
      </w:r>
    </w:p>
    <w:p w14:paraId="5C752203" w14:textId="77777777" w:rsidR="000C39FC" w:rsidRDefault="000C39FC" w:rsidP="00777654">
      <w:pPr>
        <w:spacing w:line="276" w:lineRule="auto"/>
        <w:jc w:val="both"/>
        <w:rPr>
          <w:i/>
          <w:iCs/>
        </w:rPr>
      </w:pPr>
    </w:p>
    <w:p w14:paraId="3ECDFCCA" w14:textId="2FB20BA2" w:rsidR="008267AB" w:rsidRPr="0032608A" w:rsidRDefault="008267AB" w:rsidP="00777654">
      <w:pPr>
        <w:spacing w:line="276" w:lineRule="auto"/>
        <w:jc w:val="both"/>
        <w:rPr>
          <w:i/>
          <w:iCs/>
        </w:rPr>
      </w:pPr>
      <w:r w:rsidRPr="0032608A">
        <w:rPr>
          <w:i/>
          <w:iCs/>
        </w:rPr>
        <w:t>Las Garantías</w:t>
      </w:r>
    </w:p>
    <w:p w14:paraId="7F67945D" w14:textId="77777777" w:rsidR="008267AB" w:rsidRPr="00BA1F26" w:rsidRDefault="008267AB" w:rsidP="008267AB">
      <w:pPr>
        <w:spacing w:line="276" w:lineRule="auto"/>
        <w:jc w:val="both"/>
        <w:rPr>
          <w:rFonts w:cs="Times New Roman"/>
          <w:b/>
          <w:bCs/>
          <w:szCs w:val="24"/>
        </w:rPr>
      </w:pPr>
    </w:p>
    <w:p w14:paraId="7AEB17C7" w14:textId="2CF078DC" w:rsidR="00B0103A" w:rsidRPr="00B0103A" w:rsidRDefault="000C39FC" w:rsidP="00B0103A">
      <w:pPr>
        <w:pStyle w:val="Textocomentario"/>
        <w:ind w:left="708"/>
        <w:jc w:val="both"/>
        <w:rPr>
          <w:rFonts w:cs="Times New Roman"/>
          <w:sz w:val="24"/>
          <w:szCs w:val="24"/>
        </w:rPr>
      </w:pPr>
      <w:r w:rsidRPr="00B0103A">
        <w:rPr>
          <w:rFonts w:cs="Times New Roman"/>
          <w:sz w:val="24"/>
          <w:szCs w:val="24"/>
        </w:rPr>
        <w:t>Son fundamentales pues garantizan q</w:t>
      </w:r>
      <w:r w:rsidR="008267AB" w:rsidRPr="00B0103A">
        <w:rPr>
          <w:rFonts w:cs="Times New Roman"/>
          <w:sz w:val="24"/>
          <w:szCs w:val="24"/>
        </w:rPr>
        <w:t xml:space="preserve">ue los recursos prestados tengan un amparo y </w:t>
      </w:r>
      <w:r w:rsidRPr="00B0103A">
        <w:rPr>
          <w:rFonts w:cs="Times New Roman"/>
          <w:sz w:val="24"/>
          <w:szCs w:val="24"/>
        </w:rPr>
        <w:t xml:space="preserve">puedan </w:t>
      </w:r>
      <w:r w:rsidR="008267AB" w:rsidRPr="00B0103A">
        <w:rPr>
          <w:rFonts w:cs="Times New Roman"/>
          <w:sz w:val="24"/>
          <w:szCs w:val="24"/>
        </w:rPr>
        <w:t>retorn</w:t>
      </w:r>
      <w:r w:rsidRPr="00B0103A">
        <w:rPr>
          <w:rFonts w:cs="Times New Roman"/>
          <w:sz w:val="24"/>
          <w:szCs w:val="24"/>
        </w:rPr>
        <w:t>ar al Fondo</w:t>
      </w:r>
      <w:r w:rsidR="008267AB" w:rsidRPr="00B0103A">
        <w:rPr>
          <w:rFonts w:cs="Times New Roman"/>
          <w:sz w:val="24"/>
          <w:szCs w:val="24"/>
        </w:rPr>
        <w:t>.</w:t>
      </w:r>
      <w:r w:rsidRPr="00B0103A">
        <w:rPr>
          <w:rFonts w:cs="Times New Roman"/>
          <w:sz w:val="24"/>
          <w:szCs w:val="24"/>
        </w:rPr>
        <w:t xml:space="preserve"> </w:t>
      </w:r>
      <w:r w:rsidR="00B0103A">
        <w:rPr>
          <w:rFonts w:cs="Times New Roman"/>
          <w:sz w:val="24"/>
          <w:szCs w:val="24"/>
        </w:rPr>
        <w:t>E</w:t>
      </w:r>
      <w:r w:rsidR="00B0103A" w:rsidRPr="00B0103A">
        <w:rPr>
          <w:rFonts w:cs="Times New Roman"/>
          <w:sz w:val="24"/>
          <w:szCs w:val="24"/>
        </w:rPr>
        <w:t>l acreedor es la organización que constituye el Fondo.</w:t>
      </w:r>
    </w:p>
    <w:p w14:paraId="57ED3DC3" w14:textId="77777777" w:rsidR="00B0103A" w:rsidRDefault="00B0103A" w:rsidP="00B0103A">
      <w:pPr>
        <w:spacing w:line="276" w:lineRule="auto"/>
        <w:jc w:val="both"/>
        <w:rPr>
          <w:rFonts w:cs="Times New Roman"/>
          <w:szCs w:val="24"/>
        </w:rPr>
      </w:pPr>
    </w:p>
    <w:p w14:paraId="43B3C2D3" w14:textId="06F923CF" w:rsidR="008267AB" w:rsidRDefault="000C39FC" w:rsidP="00B0103A">
      <w:pPr>
        <w:spacing w:line="276" w:lineRule="auto"/>
        <w:jc w:val="both"/>
        <w:rPr>
          <w:rFonts w:cs="Times New Roman"/>
          <w:szCs w:val="24"/>
        </w:rPr>
      </w:pPr>
      <w:r>
        <w:rPr>
          <w:rFonts w:cs="Times New Roman"/>
          <w:szCs w:val="24"/>
        </w:rPr>
        <w:t>Algunas posibles garantías son:</w:t>
      </w:r>
    </w:p>
    <w:p w14:paraId="6245E90C" w14:textId="77777777" w:rsidR="008267AB" w:rsidRPr="00BA1F26" w:rsidRDefault="008267AB" w:rsidP="008267AB">
      <w:pPr>
        <w:spacing w:line="276" w:lineRule="auto"/>
        <w:jc w:val="both"/>
        <w:rPr>
          <w:rFonts w:cs="Times New Roman"/>
          <w:szCs w:val="24"/>
        </w:rPr>
      </w:pPr>
    </w:p>
    <w:p w14:paraId="24E955E4" w14:textId="51573E4D" w:rsidR="000C39FC" w:rsidRPr="00F048AE" w:rsidRDefault="000C39FC" w:rsidP="005C6FF4">
      <w:pPr>
        <w:pStyle w:val="Prrafodelista"/>
        <w:numPr>
          <w:ilvl w:val="0"/>
          <w:numId w:val="10"/>
        </w:numPr>
        <w:spacing w:line="276" w:lineRule="auto"/>
        <w:jc w:val="both"/>
        <w:rPr>
          <w:rFonts w:cs="Times New Roman"/>
          <w:szCs w:val="24"/>
        </w:rPr>
      </w:pPr>
      <w:r w:rsidRPr="00F048AE">
        <w:rPr>
          <w:rFonts w:cs="Times New Roman"/>
          <w:szCs w:val="24"/>
        </w:rPr>
        <w:t>L</w:t>
      </w:r>
      <w:r w:rsidR="008267AB" w:rsidRPr="00F048AE">
        <w:rPr>
          <w:rFonts w:cs="Times New Roman"/>
          <w:szCs w:val="24"/>
        </w:rPr>
        <w:t>etra</w:t>
      </w:r>
      <w:r w:rsidRPr="00F048AE">
        <w:rPr>
          <w:rFonts w:cs="Times New Roman"/>
          <w:szCs w:val="24"/>
        </w:rPr>
        <w:t>s de cambio</w:t>
      </w:r>
      <w:r w:rsidR="008F1B58" w:rsidRPr="00F048AE">
        <w:rPr>
          <w:rFonts w:cs="Times New Roman"/>
          <w:szCs w:val="24"/>
        </w:rPr>
        <w:t>: documento que garantiza que el deudor (productor) pagará al acreedor (fondo autogestionado), o a otra persona autorizada, una cantidad de dinero, en una fecha y lugar específicos.</w:t>
      </w:r>
    </w:p>
    <w:p w14:paraId="390F3688" w14:textId="00C9A373" w:rsidR="000C39FC" w:rsidRPr="00F048AE" w:rsidRDefault="000C39FC" w:rsidP="005C6FF4">
      <w:pPr>
        <w:pStyle w:val="Prrafodelista"/>
        <w:numPr>
          <w:ilvl w:val="0"/>
          <w:numId w:val="10"/>
        </w:numPr>
        <w:spacing w:line="276" w:lineRule="auto"/>
        <w:jc w:val="both"/>
        <w:rPr>
          <w:rFonts w:cs="Times New Roman"/>
          <w:szCs w:val="24"/>
        </w:rPr>
      </w:pPr>
      <w:r w:rsidRPr="00F048AE">
        <w:rPr>
          <w:rFonts w:cs="Times New Roman"/>
          <w:szCs w:val="24"/>
        </w:rPr>
        <w:t>P</w:t>
      </w:r>
      <w:r w:rsidR="008267AB" w:rsidRPr="00F048AE">
        <w:rPr>
          <w:rFonts w:cs="Times New Roman"/>
          <w:szCs w:val="24"/>
        </w:rPr>
        <w:t>agaré de una o más personas naturales (beneficiario o codeudor)</w:t>
      </w:r>
      <w:r w:rsidR="008F1B58" w:rsidRPr="00F048AE">
        <w:rPr>
          <w:rFonts w:cs="Times New Roman"/>
          <w:szCs w:val="24"/>
        </w:rPr>
        <w:t>: documento contable que contiene la promesa incondicional de una persona (productor), de que pagará a una segunda persona</w:t>
      </w:r>
      <w:r w:rsidR="00F048AE" w:rsidRPr="00F048AE">
        <w:rPr>
          <w:rFonts w:cs="Times New Roman"/>
          <w:szCs w:val="24"/>
        </w:rPr>
        <w:t xml:space="preserve"> o</w:t>
      </w:r>
      <w:r w:rsidR="008F1B58" w:rsidRPr="00F048AE">
        <w:rPr>
          <w:rFonts w:cs="Times New Roman"/>
          <w:szCs w:val="24"/>
        </w:rPr>
        <w:t xml:space="preserve"> entidad (fondo autogestionado) una suma determinada de dinero en un determinado plazo de tiempo.</w:t>
      </w:r>
    </w:p>
    <w:p w14:paraId="4E42580D" w14:textId="15F1A261" w:rsidR="000C39FC" w:rsidRPr="00F048AE" w:rsidRDefault="000C39FC" w:rsidP="005C6FF4">
      <w:pPr>
        <w:pStyle w:val="Prrafodelista"/>
        <w:numPr>
          <w:ilvl w:val="0"/>
          <w:numId w:val="10"/>
        </w:numPr>
        <w:spacing w:line="276" w:lineRule="auto"/>
        <w:jc w:val="both"/>
        <w:rPr>
          <w:rFonts w:cs="Times New Roman"/>
          <w:szCs w:val="24"/>
        </w:rPr>
      </w:pPr>
      <w:r w:rsidRPr="00F048AE">
        <w:rPr>
          <w:rFonts w:cs="Times New Roman"/>
          <w:szCs w:val="24"/>
        </w:rPr>
        <w:t>A</w:t>
      </w:r>
      <w:r w:rsidR="008267AB" w:rsidRPr="00F048AE">
        <w:rPr>
          <w:rFonts w:cs="Times New Roman"/>
          <w:szCs w:val="24"/>
        </w:rPr>
        <w:t xml:space="preserve">utorizaciones de descuento o cruce de cuentas con los productos entregados </w:t>
      </w:r>
      <w:r w:rsidR="00F048AE" w:rsidRPr="00F048AE">
        <w:rPr>
          <w:rFonts w:cs="Times New Roman"/>
          <w:szCs w:val="24"/>
        </w:rPr>
        <w:t xml:space="preserve">por el productor </w:t>
      </w:r>
      <w:r w:rsidR="008267AB" w:rsidRPr="00F048AE">
        <w:rPr>
          <w:rFonts w:cs="Times New Roman"/>
          <w:szCs w:val="24"/>
        </w:rPr>
        <w:t xml:space="preserve">a la organización </w:t>
      </w:r>
      <w:r w:rsidR="00F048AE" w:rsidRPr="00F048AE">
        <w:rPr>
          <w:rFonts w:cs="Times New Roman"/>
          <w:szCs w:val="24"/>
        </w:rPr>
        <w:t>en consignación o para su</w:t>
      </w:r>
      <w:r w:rsidR="008267AB" w:rsidRPr="00F048AE">
        <w:rPr>
          <w:rFonts w:cs="Times New Roman"/>
          <w:szCs w:val="24"/>
        </w:rPr>
        <w:t xml:space="preserve"> comerciali</w:t>
      </w:r>
      <w:r w:rsidRPr="00F048AE">
        <w:rPr>
          <w:rFonts w:cs="Times New Roman"/>
          <w:szCs w:val="24"/>
        </w:rPr>
        <w:t xml:space="preserve">zación </w:t>
      </w:r>
      <w:r w:rsidR="00F048AE" w:rsidRPr="00F048AE">
        <w:rPr>
          <w:rFonts w:cs="Times New Roman"/>
          <w:szCs w:val="24"/>
        </w:rPr>
        <w:t>(es decir, un cruce de deudas)</w:t>
      </w:r>
    </w:p>
    <w:p w14:paraId="644E54B2" w14:textId="4814EEDC" w:rsidR="000C39FC" w:rsidRPr="00F048AE" w:rsidRDefault="000C39FC" w:rsidP="005C6FF4">
      <w:pPr>
        <w:pStyle w:val="Prrafodelista"/>
        <w:numPr>
          <w:ilvl w:val="0"/>
          <w:numId w:val="10"/>
        </w:numPr>
        <w:spacing w:line="276" w:lineRule="auto"/>
        <w:jc w:val="both"/>
        <w:rPr>
          <w:rFonts w:cs="Times New Roman"/>
          <w:szCs w:val="24"/>
        </w:rPr>
      </w:pPr>
      <w:r w:rsidRPr="00F048AE">
        <w:rPr>
          <w:rFonts w:cs="Times New Roman"/>
          <w:szCs w:val="24"/>
        </w:rPr>
        <w:t>P</w:t>
      </w:r>
      <w:r w:rsidR="000B3145" w:rsidRPr="00F048AE">
        <w:rPr>
          <w:rFonts w:cs="Times New Roman"/>
          <w:szCs w:val="24"/>
        </w:rPr>
        <w:t xml:space="preserve">ignoración del equipo: consiste en la concesión de un préstamo a cambio de una prenda. En caso que la persona (productor) que reciba el crédito no pague lo acordado, </w:t>
      </w:r>
      <w:r w:rsidR="00167598">
        <w:rPr>
          <w:rFonts w:cs="Times New Roman"/>
          <w:szCs w:val="24"/>
        </w:rPr>
        <w:t xml:space="preserve">el </w:t>
      </w:r>
      <w:r w:rsidR="000B3145" w:rsidRPr="00F048AE">
        <w:rPr>
          <w:rFonts w:cs="Times New Roman"/>
          <w:szCs w:val="24"/>
        </w:rPr>
        <w:t>fondo autogestionado que entregó el préstamo</w:t>
      </w:r>
      <w:r w:rsidR="00F048AE" w:rsidRPr="00F048AE">
        <w:rPr>
          <w:rFonts w:cs="Times New Roman"/>
          <w:szCs w:val="24"/>
        </w:rPr>
        <w:t>,</w:t>
      </w:r>
      <w:r w:rsidR="000B3145" w:rsidRPr="00F048AE">
        <w:rPr>
          <w:rFonts w:cs="Times New Roman"/>
          <w:szCs w:val="24"/>
        </w:rPr>
        <w:t xml:space="preserve"> puede ejecutar la garantía y quedarse con </w:t>
      </w:r>
      <w:r w:rsidR="00F048AE" w:rsidRPr="00F048AE">
        <w:rPr>
          <w:rFonts w:cs="Times New Roman"/>
          <w:szCs w:val="24"/>
        </w:rPr>
        <w:t>la</w:t>
      </w:r>
      <w:r w:rsidR="000B3145" w:rsidRPr="00F048AE">
        <w:rPr>
          <w:rFonts w:cs="Times New Roman"/>
          <w:szCs w:val="24"/>
        </w:rPr>
        <w:t xml:space="preserve"> prenda.</w:t>
      </w:r>
    </w:p>
    <w:p w14:paraId="4FA9F806" w14:textId="3F600413" w:rsidR="000C39FC" w:rsidRPr="00F048AE" w:rsidRDefault="000C39FC" w:rsidP="005C6FF4">
      <w:pPr>
        <w:pStyle w:val="Prrafodelista"/>
        <w:numPr>
          <w:ilvl w:val="0"/>
          <w:numId w:val="10"/>
        </w:numPr>
        <w:spacing w:line="276" w:lineRule="auto"/>
        <w:jc w:val="both"/>
        <w:rPr>
          <w:rFonts w:cs="Times New Roman"/>
          <w:szCs w:val="24"/>
        </w:rPr>
      </w:pPr>
      <w:r w:rsidRPr="00F048AE">
        <w:rPr>
          <w:rFonts w:cs="Times New Roman"/>
          <w:szCs w:val="24"/>
        </w:rPr>
        <w:t>G</w:t>
      </w:r>
      <w:r w:rsidR="008267AB" w:rsidRPr="00F048AE">
        <w:rPr>
          <w:rFonts w:cs="Times New Roman"/>
          <w:szCs w:val="24"/>
        </w:rPr>
        <w:t xml:space="preserve">arantías reales que puedan aportar los solicitantes </w:t>
      </w:r>
      <w:r w:rsidRPr="00F048AE">
        <w:rPr>
          <w:rFonts w:cs="Times New Roman"/>
          <w:szCs w:val="24"/>
        </w:rPr>
        <w:t>(tierra, activos)</w:t>
      </w:r>
      <w:r w:rsidR="00F048AE" w:rsidRPr="00F048AE">
        <w:rPr>
          <w:rFonts w:cs="Times New Roman"/>
          <w:szCs w:val="24"/>
        </w:rPr>
        <w:t xml:space="preserve">, que </w:t>
      </w:r>
      <w:r w:rsidR="000B3145" w:rsidRPr="00F048AE">
        <w:rPr>
          <w:rFonts w:cs="Times New Roman"/>
          <w:szCs w:val="24"/>
        </w:rPr>
        <w:t>permite</w:t>
      </w:r>
      <w:r w:rsidR="00F048AE" w:rsidRPr="00F048AE">
        <w:rPr>
          <w:rFonts w:cs="Times New Roman"/>
          <w:szCs w:val="24"/>
        </w:rPr>
        <w:t>n</w:t>
      </w:r>
      <w:r w:rsidR="000B3145" w:rsidRPr="00F048AE">
        <w:rPr>
          <w:rFonts w:cs="Times New Roman"/>
          <w:szCs w:val="24"/>
        </w:rPr>
        <w:t xml:space="preserve"> al deudor (productor) responder frente al acreedor (fondo autogestionado) con bienes personales y tangibles. </w:t>
      </w:r>
    </w:p>
    <w:p w14:paraId="6AC2C25B" w14:textId="0C047DE1" w:rsidR="000B3145" w:rsidRPr="00F048AE" w:rsidRDefault="000C39FC" w:rsidP="000B3145">
      <w:pPr>
        <w:pStyle w:val="Prrafodelista"/>
        <w:numPr>
          <w:ilvl w:val="0"/>
          <w:numId w:val="10"/>
        </w:numPr>
        <w:spacing w:line="276" w:lineRule="auto"/>
        <w:jc w:val="both"/>
        <w:rPr>
          <w:i/>
          <w:iCs/>
        </w:rPr>
      </w:pPr>
      <w:r w:rsidRPr="00F048AE">
        <w:rPr>
          <w:rFonts w:cs="Times New Roman"/>
          <w:szCs w:val="24"/>
        </w:rPr>
        <w:lastRenderedPageBreak/>
        <w:t>A</w:t>
      </w:r>
      <w:r w:rsidR="008267AB" w:rsidRPr="00F048AE">
        <w:rPr>
          <w:rFonts w:cs="Times New Roman"/>
          <w:szCs w:val="24"/>
        </w:rPr>
        <w:t>horro de l</w:t>
      </w:r>
      <w:r w:rsidR="003B25EF">
        <w:rPr>
          <w:rFonts w:cs="Times New Roman"/>
          <w:szCs w:val="24"/>
        </w:rPr>
        <w:t>os asociados</w:t>
      </w:r>
      <w:r w:rsidR="000B3145" w:rsidRPr="00F048AE">
        <w:rPr>
          <w:rFonts w:cs="Times New Roman"/>
          <w:szCs w:val="24"/>
        </w:rPr>
        <w:t xml:space="preserve"> (cuando hay ahorro).</w:t>
      </w:r>
    </w:p>
    <w:p w14:paraId="57F36AA1" w14:textId="4CA71252" w:rsidR="000C39FC" w:rsidRDefault="000B3145" w:rsidP="000B3145">
      <w:pPr>
        <w:pStyle w:val="Prrafodelista"/>
        <w:spacing w:line="276" w:lineRule="auto"/>
        <w:jc w:val="both"/>
        <w:rPr>
          <w:i/>
          <w:iCs/>
        </w:rPr>
      </w:pPr>
      <w:r>
        <w:rPr>
          <w:i/>
          <w:iCs/>
        </w:rPr>
        <w:t xml:space="preserve"> </w:t>
      </w:r>
    </w:p>
    <w:p w14:paraId="1775A932" w14:textId="00910EDA" w:rsidR="007005EA" w:rsidRPr="00731183" w:rsidRDefault="007005EA" w:rsidP="007005EA">
      <w:pPr>
        <w:spacing w:line="276" w:lineRule="auto"/>
        <w:jc w:val="both"/>
        <w:rPr>
          <w:i/>
          <w:iCs/>
        </w:rPr>
      </w:pPr>
      <w:r w:rsidRPr="00731183">
        <w:rPr>
          <w:i/>
          <w:iCs/>
        </w:rPr>
        <w:t>Formas de pago</w:t>
      </w:r>
    </w:p>
    <w:p w14:paraId="17E8AEFF" w14:textId="6A921462" w:rsidR="007005EA" w:rsidRDefault="007005EA" w:rsidP="007005EA">
      <w:pPr>
        <w:spacing w:line="276" w:lineRule="auto"/>
        <w:jc w:val="both"/>
        <w:rPr>
          <w:rFonts w:cs="Times New Roman"/>
          <w:szCs w:val="24"/>
        </w:rPr>
      </w:pPr>
    </w:p>
    <w:p w14:paraId="0124E965" w14:textId="7A041551" w:rsidR="000C39FC" w:rsidRPr="00BA1F26" w:rsidRDefault="000C39FC" w:rsidP="007005EA">
      <w:pPr>
        <w:spacing w:line="276" w:lineRule="auto"/>
        <w:jc w:val="both"/>
        <w:rPr>
          <w:rFonts w:cs="Times New Roman"/>
          <w:szCs w:val="24"/>
        </w:rPr>
      </w:pPr>
      <w:r>
        <w:rPr>
          <w:rFonts w:cs="Times New Roman"/>
          <w:szCs w:val="24"/>
        </w:rPr>
        <w:t>En las cuáles los beneficiarios del crédito podrán pagar sus cuotas. Por ejemplo:</w:t>
      </w:r>
    </w:p>
    <w:p w14:paraId="5A5AB228" w14:textId="3536644A" w:rsidR="000C39FC" w:rsidRPr="0032608A" w:rsidRDefault="000C39FC" w:rsidP="005C6FF4">
      <w:pPr>
        <w:pStyle w:val="Prrafodelista"/>
        <w:numPr>
          <w:ilvl w:val="0"/>
          <w:numId w:val="8"/>
        </w:numPr>
        <w:spacing w:line="276" w:lineRule="auto"/>
        <w:jc w:val="both"/>
        <w:rPr>
          <w:rFonts w:cs="Times New Roman"/>
          <w:b/>
          <w:szCs w:val="24"/>
        </w:rPr>
      </w:pPr>
      <w:r>
        <w:rPr>
          <w:rFonts w:cs="Times New Roman"/>
          <w:szCs w:val="24"/>
        </w:rPr>
        <w:t>En la sede de la organización</w:t>
      </w:r>
      <w:r w:rsidR="00811D17">
        <w:rPr>
          <w:rFonts w:cs="Times New Roman"/>
          <w:szCs w:val="24"/>
        </w:rPr>
        <w:t>, directamente al T</w:t>
      </w:r>
      <w:r w:rsidR="007005EA" w:rsidRPr="007B05BD">
        <w:rPr>
          <w:rFonts w:cs="Times New Roman"/>
          <w:szCs w:val="24"/>
        </w:rPr>
        <w:t xml:space="preserve">esorero </w:t>
      </w:r>
    </w:p>
    <w:p w14:paraId="548E1938" w14:textId="6FC61188" w:rsidR="007005EA" w:rsidRPr="007B05BD" w:rsidRDefault="000C39FC" w:rsidP="005C6FF4">
      <w:pPr>
        <w:pStyle w:val="Prrafodelista"/>
        <w:numPr>
          <w:ilvl w:val="0"/>
          <w:numId w:val="8"/>
        </w:numPr>
        <w:spacing w:line="276" w:lineRule="auto"/>
        <w:jc w:val="both"/>
        <w:rPr>
          <w:rFonts w:cs="Times New Roman"/>
          <w:b/>
          <w:szCs w:val="24"/>
        </w:rPr>
      </w:pPr>
      <w:r>
        <w:rPr>
          <w:rFonts w:cs="Times New Roman"/>
          <w:szCs w:val="24"/>
        </w:rPr>
        <w:t>C</w:t>
      </w:r>
      <w:r w:rsidR="007005EA" w:rsidRPr="007B05BD">
        <w:rPr>
          <w:rFonts w:cs="Times New Roman"/>
          <w:szCs w:val="24"/>
        </w:rPr>
        <w:t xml:space="preserve">onsignaciones </w:t>
      </w:r>
      <w:r>
        <w:rPr>
          <w:rFonts w:cs="Times New Roman"/>
          <w:szCs w:val="24"/>
        </w:rPr>
        <w:t>o transferencias a</w:t>
      </w:r>
      <w:r w:rsidR="007005EA" w:rsidRPr="007B05BD">
        <w:rPr>
          <w:rFonts w:cs="Times New Roman"/>
          <w:szCs w:val="24"/>
        </w:rPr>
        <w:t xml:space="preserve"> los bancos donde </w:t>
      </w:r>
      <w:r>
        <w:rPr>
          <w:rFonts w:cs="Times New Roman"/>
          <w:szCs w:val="24"/>
        </w:rPr>
        <w:t>el Fondo</w:t>
      </w:r>
      <w:r w:rsidR="007005EA" w:rsidRPr="007B05BD">
        <w:rPr>
          <w:rFonts w:cs="Times New Roman"/>
          <w:szCs w:val="24"/>
        </w:rPr>
        <w:t xml:space="preserve"> tienen sus cuentas. En el caso de consignaciones, el beneficiario deberá entregar al Tesorero del Fondo, una copia de la consignación</w:t>
      </w:r>
      <w:r>
        <w:rPr>
          <w:rFonts w:cs="Times New Roman"/>
          <w:szCs w:val="24"/>
        </w:rPr>
        <w:t xml:space="preserve">, y </w:t>
      </w:r>
      <w:r w:rsidR="007005EA">
        <w:rPr>
          <w:rFonts w:cs="Times New Roman"/>
          <w:szCs w:val="24"/>
        </w:rPr>
        <w:t>debe</w:t>
      </w:r>
      <w:r>
        <w:rPr>
          <w:rFonts w:cs="Times New Roman"/>
          <w:szCs w:val="24"/>
        </w:rPr>
        <w:t>rá</w:t>
      </w:r>
      <w:r w:rsidR="007005EA">
        <w:rPr>
          <w:rFonts w:cs="Times New Roman"/>
          <w:szCs w:val="24"/>
        </w:rPr>
        <w:t xml:space="preserve"> exigir que le expidan un recibo de caja.</w:t>
      </w:r>
    </w:p>
    <w:p w14:paraId="34D91791" w14:textId="77777777" w:rsidR="000C39FC" w:rsidRDefault="000C39FC" w:rsidP="007005EA">
      <w:pPr>
        <w:spacing w:line="276" w:lineRule="auto"/>
        <w:jc w:val="both"/>
        <w:rPr>
          <w:i/>
          <w:iCs/>
        </w:rPr>
      </w:pPr>
    </w:p>
    <w:p w14:paraId="0C761EB5" w14:textId="04EC1645" w:rsidR="007005EA" w:rsidRPr="00731183" w:rsidRDefault="007005EA" w:rsidP="007005EA">
      <w:pPr>
        <w:spacing w:line="276" w:lineRule="auto"/>
        <w:jc w:val="both"/>
        <w:rPr>
          <w:i/>
          <w:iCs/>
        </w:rPr>
      </w:pPr>
      <w:r w:rsidRPr="00731183">
        <w:rPr>
          <w:i/>
          <w:iCs/>
        </w:rPr>
        <w:t>Periodicidad de la amortización del crédito</w:t>
      </w:r>
      <w:r w:rsidR="000C39FC">
        <w:rPr>
          <w:i/>
          <w:iCs/>
        </w:rPr>
        <w:t xml:space="preserve"> (plan de pago)</w:t>
      </w:r>
    </w:p>
    <w:p w14:paraId="2A84B183" w14:textId="77777777" w:rsidR="007005EA" w:rsidRPr="00BA1F26" w:rsidRDefault="007005EA" w:rsidP="007005EA">
      <w:pPr>
        <w:spacing w:line="276" w:lineRule="auto"/>
        <w:jc w:val="both"/>
        <w:rPr>
          <w:rFonts w:cs="Times New Roman"/>
          <w:b/>
          <w:szCs w:val="24"/>
        </w:rPr>
      </w:pPr>
    </w:p>
    <w:p w14:paraId="670CC2B5" w14:textId="77777777" w:rsidR="000C39FC" w:rsidRPr="0032608A" w:rsidRDefault="000C39FC" w:rsidP="005C6FF4">
      <w:pPr>
        <w:pStyle w:val="Prrafodelista"/>
        <w:numPr>
          <w:ilvl w:val="0"/>
          <w:numId w:val="7"/>
        </w:numPr>
        <w:spacing w:line="276" w:lineRule="auto"/>
        <w:jc w:val="both"/>
        <w:rPr>
          <w:rFonts w:cs="Times New Roman"/>
          <w:b/>
          <w:szCs w:val="24"/>
        </w:rPr>
      </w:pPr>
      <w:r>
        <w:rPr>
          <w:rFonts w:cs="Times New Roman"/>
          <w:szCs w:val="24"/>
        </w:rPr>
        <w:t xml:space="preserve">Pueden establecerse </w:t>
      </w:r>
      <w:r w:rsidR="007005EA" w:rsidRPr="007B05BD">
        <w:rPr>
          <w:rFonts w:cs="Times New Roman"/>
          <w:szCs w:val="24"/>
        </w:rPr>
        <w:t xml:space="preserve">pagos mensuales, bimestrales, trimestrales, </w:t>
      </w:r>
      <w:r>
        <w:rPr>
          <w:rFonts w:cs="Times New Roman"/>
          <w:szCs w:val="24"/>
        </w:rPr>
        <w:t>semestrales, que permitan amortizar la deuda progresivamente</w:t>
      </w:r>
      <w:r w:rsidRPr="000C39FC">
        <w:rPr>
          <w:rFonts w:cs="Times New Roman"/>
          <w:szCs w:val="24"/>
        </w:rPr>
        <w:t xml:space="preserve"> </w:t>
      </w:r>
    </w:p>
    <w:p w14:paraId="237E2DBB" w14:textId="4B28608C" w:rsidR="000C39FC" w:rsidRPr="00246AE5" w:rsidRDefault="000C39FC" w:rsidP="005C6FF4">
      <w:pPr>
        <w:pStyle w:val="Prrafodelista"/>
        <w:numPr>
          <w:ilvl w:val="0"/>
          <w:numId w:val="7"/>
        </w:numPr>
        <w:spacing w:line="276" w:lineRule="auto"/>
        <w:jc w:val="both"/>
        <w:rPr>
          <w:rFonts w:cs="Times New Roman"/>
          <w:b/>
          <w:szCs w:val="24"/>
        </w:rPr>
      </w:pPr>
      <w:r>
        <w:rPr>
          <w:rFonts w:cs="Times New Roman"/>
          <w:szCs w:val="24"/>
        </w:rPr>
        <w:t>Idealmente debe establecerse teniendo en cuenta los tiempos del ciclo productivo del proyecto financiado con el crédito</w:t>
      </w:r>
    </w:p>
    <w:p w14:paraId="54BBCAF2" w14:textId="77777777" w:rsidR="007005EA" w:rsidRPr="00777654" w:rsidRDefault="007005EA" w:rsidP="0032608A"/>
    <w:p w14:paraId="57DC337F" w14:textId="0585A561" w:rsidR="00A03F9C" w:rsidRDefault="00994FA1" w:rsidP="0032608A">
      <w:pPr>
        <w:pStyle w:val="Ttulo2"/>
      </w:pPr>
      <w:bookmarkStart w:id="21" w:name="_Toc51758417"/>
      <w:r>
        <w:t xml:space="preserve">ETAPA </w:t>
      </w:r>
      <w:r w:rsidR="00811D17">
        <w:t>8</w:t>
      </w:r>
      <w:r>
        <w:t>. Conformar la Estructura Administrativa del Fondo Autogestionado</w:t>
      </w:r>
      <w:bookmarkEnd w:id="21"/>
    </w:p>
    <w:p w14:paraId="590A43FD" w14:textId="77777777" w:rsidR="00100B15" w:rsidRDefault="00100B15" w:rsidP="00994FA1">
      <w:pPr>
        <w:spacing w:line="276" w:lineRule="auto"/>
        <w:jc w:val="both"/>
        <w:rPr>
          <w:rFonts w:cs="Times New Roman"/>
          <w:szCs w:val="24"/>
        </w:rPr>
      </w:pPr>
    </w:p>
    <w:p w14:paraId="549C43E3" w14:textId="76D83C8C" w:rsidR="00994FA1" w:rsidRPr="00BA1F26" w:rsidRDefault="00994FA1" w:rsidP="00994FA1">
      <w:pPr>
        <w:spacing w:line="276" w:lineRule="auto"/>
        <w:jc w:val="both"/>
        <w:rPr>
          <w:rFonts w:cs="Times New Roman"/>
          <w:szCs w:val="24"/>
        </w:rPr>
      </w:pPr>
      <w:r w:rsidRPr="00BA1F26">
        <w:rPr>
          <w:rFonts w:cs="Times New Roman"/>
          <w:szCs w:val="24"/>
        </w:rPr>
        <w:t xml:space="preserve">La administración </w:t>
      </w:r>
      <w:r>
        <w:rPr>
          <w:rFonts w:cs="Times New Roman"/>
          <w:szCs w:val="24"/>
        </w:rPr>
        <w:t xml:space="preserve">del Fondo </w:t>
      </w:r>
      <w:r w:rsidRPr="00BA1F26">
        <w:rPr>
          <w:rFonts w:cs="Times New Roman"/>
          <w:szCs w:val="24"/>
        </w:rPr>
        <w:t xml:space="preserve">debe estar a cargo de un grupo </w:t>
      </w:r>
      <w:r w:rsidRPr="00080FEA">
        <w:rPr>
          <w:rFonts w:cs="Times New Roman"/>
          <w:szCs w:val="24"/>
        </w:rPr>
        <w:t>calificado, comprometido y organizado</w:t>
      </w:r>
      <w:r w:rsidRPr="00080FEA">
        <w:rPr>
          <w:rFonts w:cs="Times New Roman"/>
          <w:i/>
          <w:szCs w:val="24"/>
        </w:rPr>
        <w:t>.</w:t>
      </w:r>
      <w:r w:rsidRPr="00080FEA">
        <w:rPr>
          <w:rFonts w:cs="Times New Roman"/>
          <w:szCs w:val="24"/>
        </w:rPr>
        <w:t xml:space="preserve"> </w:t>
      </w:r>
      <w:r>
        <w:rPr>
          <w:rFonts w:cs="Times New Roman"/>
          <w:szCs w:val="24"/>
        </w:rPr>
        <w:t xml:space="preserve">A continuación, se sugiere una estructura administrativa </w:t>
      </w:r>
      <w:r w:rsidR="00811D17">
        <w:rPr>
          <w:rFonts w:cs="Times New Roman"/>
          <w:szCs w:val="24"/>
        </w:rPr>
        <w:t>para el</w:t>
      </w:r>
      <w:r>
        <w:rPr>
          <w:rFonts w:cs="Times New Roman"/>
          <w:szCs w:val="24"/>
        </w:rPr>
        <w:t xml:space="preserve"> Fondo, </w:t>
      </w:r>
      <w:r w:rsidR="00811D17">
        <w:rPr>
          <w:rFonts w:cs="Times New Roman"/>
          <w:szCs w:val="24"/>
        </w:rPr>
        <w:t>la cual</w:t>
      </w:r>
      <w:r>
        <w:rPr>
          <w:rFonts w:cs="Times New Roman"/>
          <w:szCs w:val="24"/>
        </w:rPr>
        <w:t xml:space="preserve"> se relaciona con la estructura general de la organización:</w:t>
      </w:r>
    </w:p>
    <w:p w14:paraId="09E5469E" w14:textId="77777777" w:rsidR="00994FA1" w:rsidRDefault="00994FA1" w:rsidP="00994FA1">
      <w:pPr>
        <w:spacing w:line="276" w:lineRule="auto"/>
        <w:jc w:val="both"/>
        <w:rPr>
          <w:rFonts w:cs="Times New Roman"/>
          <w:szCs w:val="24"/>
        </w:rPr>
      </w:pPr>
    </w:p>
    <w:p w14:paraId="3BD2C522" w14:textId="77777777" w:rsidR="00994FA1" w:rsidRPr="006916FB" w:rsidRDefault="00994FA1" w:rsidP="00994FA1">
      <w:pPr>
        <w:spacing w:line="276" w:lineRule="auto"/>
        <w:jc w:val="both"/>
      </w:pPr>
      <w:r>
        <w:object w:dxaOrig="15046" w:dyaOrig="8641" w14:anchorId="310C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8.5pt" o:ole="">
            <v:imagedata r:id="rId13" o:title=""/>
          </v:shape>
          <o:OLEObject Type="Embed" ProgID="Visio.Drawing.15" ShapeID="_x0000_i1025" DrawAspect="Content" ObjectID="_1679838560" r:id="rId14"/>
        </w:object>
      </w:r>
    </w:p>
    <w:p w14:paraId="1FE189DD" w14:textId="77777777" w:rsidR="00994FA1" w:rsidRDefault="00994FA1" w:rsidP="00994FA1">
      <w:pPr>
        <w:spacing w:line="276" w:lineRule="auto"/>
        <w:jc w:val="both"/>
      </w:pPr>
    </w:p>
    <w:p w14:paraId="2A7294F7" w14:textId="63F8F8C0" w:rsidR="00994FA1" w:rsidRDefault="00994FA1" w:rsidP="00994FA1">
      <w:pPr>
        <w:spacing w:line="276" w:lineRule="auto"/>
        <w:jc w:val="both"/>
      </w:pPr>
      <w:r w:rsidRPr="00B86861">
        <w:rPr>
          <w:b/>
        </w:rPr>
        <w:t>Asamblea General:</w:t>
      </w:r>
      <w:r w:rsidRPr="00B86861">
        <w:t xml:space="preserve"> Es el órgano donde reside la soberanía de la asociación y está compuesta por todos los</w:t>
      </w:r>
      <w:r w:rsidR="003B25EF">
        <w:t xml:space="preserve"> asociados</w:t>
      </w:r>
      <w:r w:rsidRPr="00B86861">
        <w:t xml:space="preserve">. </w:t>
      </w:r>
      <w:r>
        <w:t xml:space="preserve">Debe </w:t>
      </w:r>
      <w:r w:rsidRPr="00BA1F26">
        <w:rPr>
          <w:rFonts w:cs="Times New Roman"/>
          <w:szCs w:val="24"/>
        </w:rPr>
        <w:t xml:space="preserve">aprobar y ajustar </w:t>
      </w:r>
      <w:r>
        <w:t>el</w:t>
      </w:r>
      <w:r w:rsidRPr="00BA1F26">
        <w:rPr>
          <w:rFonts w:cs="Times New Roman"/>
          <w:szCs w:val="24"/>
        </w:rPr>
        <w:t xml:space="preserve"> </w:t>
      </w:r>
      <w:r>
        <w:rPr>
          <w:rFonts w:cs="Times New Roman"/>
          <w:szCs w:val="24"/>
        </w:rPr>
        <w:t>R</w:t>
      </w:r>
      <w:r w:rsidRPr="00BA1F26">
        <w:rPr>
          <w:rFonts w:cs="Times New Roman"/>
          <w:szCs w:val="24"/>
        </w:rPr>
        <w:t>eglamento</w:t>
      </w:r>
      <w:r>
        <w:t xml:space="preserve"> del Fondo Autogestionado.</w:t>
      </w:r>
    </w:p>
    <w:p w14:paraId="08C98B9F" w14:textId="77777777" w:rsidR="00994FA1" w:rsidRDefault="00994FA1" w:rsidP="00994FA1">
      <w:pPr>
        <w:spacing w:line="276" w:lineRule="auto"/>
        <w:jc w:val="both"/>
        <w:rPr>
          <w:rFonts w:cs="Times New Roman"/>
          <w:b/>
          <w:szCs w:val="24"/>
        </w:rPr>
      </w:pPr>
    </w:p>
    <w:p w14:paraId="36FDF59B" w14:textId="0E996B2F" w:rsidR="00994FA1" w:rsidRPr="00811D17" w:rsidRDefault="00994FA1" w:rsidP="00994FA1">
      <w:pPr>
        <w:spacing w:line="276" w:lineRule="auto"/>
        <w:jc w:val="both"/>
        <w:rPr>
          <w:rFonts w:cs="Times New Roman"/>
          <w:szCs w:val="24"/>
        </w:rPr>
      </w:pPr>
      <w:r>
        <w:rPr>
          <w:rFonts w:cs="Times New Roman"/>
          <w:b/>
          <w:szCs w:val="24"/>
        </w:rPr>
        <w:t>Junta Directiva o</w:t>
      </w:r>
      <w:r w:rsidRPr="003A201A">
        <w:rPr>
          <w:rFonts w:cs="Times New Roman"/>
          <w:b/>
          <w:szCs w:val="24"/>
        </w:rPr>
        <w:t xml:space="preserve"> </w:t>
      </w:r>
      <w:r>
        <w:rPr>
          <w:rFonts w:cs="Times New Roman"/>
          <w:b/>
          <w:szCs w:val="24"/>
        </w:rPr>
        <w:t>Comité</w:t>
      </w:r>
      <w:r w:rsidRPr="003A201A">
        <w:rPr>
          <w:rFonts w:cs="Times New Roman"/>
          <w:b/>
          <w:szCs w:val="24"/>
        </w:rPr>
        <w:t xml:space="preserve"> de Administración de la organización</w:t>
      </w:r>
      <w:r>
        <w:rPr>
          <w:rFonts w:cs="Times New Roman"/>
          <w:b/>
          <w:szCs w:val="24"/>
        </w:rPr>
        <w:t>:</w:t>
      </w:r>
      <w:r w:rsidR="00811D17">
        <w:rPr>
          <w:rFonts w:cs="Times New Roman"/>
          <w:b/>
          <w:szCs w:val="24"/>
        </w:rPr>
        <w:t xml:space="preserve"> </w:t>
      </w:r>
      <w:r w:rsidR="00811D17" w:rsidRPr="00811D17">
        <w:rPr>
          <w:rFonts w:cs="Times New Roman"/>
          <w:szCs w:val="24"/>
        </w:rPr>
        <w:t>Son los e</w:t>
      </w:r>
      <w:r w:rsidRPr="00811D17">
        <w:rPr>
          <w:rFonts w:cs="Times New Roman"/>
          <w:szCs w:val="24"/>
        </w:rPr>
        <w:t xml:space="preserve">ncargados de hacer cumplir las directrices de la Asamblea respecto al manejo del Fondo. </w:t>
      </w:r>
    </w:p>
    <w:p w14:paraId="47C4008B" w14:textId="77777777" w:rsidR="00994FA1" w:rsidRDefault="00994FA1" w:rsidP="00994FA1">
      <w:pPr>
        <w:spacing w:line="276" w:lineRule="auto"/>
        <w:jc w:val="both"/>
        <w:rPr>
          <w:rFonts w:cs="Times New Roman"/>
          <w:szCs w:val="24"/>
        </w:rPr>
      </w:pPr>
    </w:p>
    <w:p w14:paraId="4A84F3E4" w14:textId="7D9CDB5C" w:rsidR="007B123F" w:rsidRDefault="00994FA1" w:rsidP="00994FA1">
      <w:pPr>
        <w:spacing w:line="276" w:lineRule="auto"/>
        <w:jc w:val="both"/>
      </w:pPr>
      <w:r w:rsidRPr="00654A5B">
        <w:rPr>
          <w:b/>
        </w:rPr>
        <w:t>Comité de Crédito:</w:t>
      </w:r>
      <w:r w:rsidRPr="00BA1F26">
        <w:t xml:space="preserve"> </w:t>
      </w:r>
      <w:r>
        <w:t>E</w:t>
      </w:r>
      <w:r w:rsidRPr="00654A5B">
        <w:t xml:space="preserve">s la instancia administrativa y operativa autónoma del Fondo Autogestionado. Está conformado por un grupo </w:t>
      </w:r>
      <w:r w:rsidR="007B123F">
        <w:t xml:space="preserve">(número impar de </w:t>
      </w:r>
      <w:r w:rsidR="00DC0EF2">
        <w:t>asociados</w:t>
      </w:r>
      <w:r w:rsidR="007B123F">
        <w:t xml:space="preserve">) </w:t>
      </w:r>
      <w:r w:rsidRPr="00654A5B">
        <w:t xml:space="preserve">elegido </w:t>
      </w:r>
      <w:r>
        <w:t xml:space="preserve">democráticamente a través de la </w:t>
      </w:r>
      <w:r w:rsidRPr="00654A5B">
        <w:t>Asamblea General</w:t>
      </w:r>
      <w:r>
        <w:t>, y debe incluir a</w:t>
      </w:r>
      <w:r w:rsidRPr="00654A5B">
        <w:t xml:space="preserve">l representante legal de la organización de productores </w:t>
      </w:r>
      <w:r>
        <w:t>(</w:t>
      </w:r>
      <w:r w:rsidRPr="00654A5B">
        <w:t>por derecho propio</w:t>
      </w:r>
      <w:r>
        <w:t>)</w:t>
      </w:r>
      <w:r w:rsidRPr="00654A5B">
        <w:t>.</w:t>
      </w:r>
      <w:r>
        <w:t xml:space="preserve"> </w:t>
      </w:r>
    </w:p>
    <w:p w14:paraId="1FB6E94B" w14:textId="1AFD5909" w:rsidR="00994FA1" w:rsidRDefault="00994FA1" w:rsidP="00994FA1">
      <w:pPr>
        <w:spacing w:line="276" w:lineRule="auto"/>
        <w:jc w:val="both"/>
      </w:pPr>
      <w:r>
        <w:t>Se encarga, entre otros, de:</w:t>
      </w:r>
    </w:p>
    <w:p w14:paraId="4293FD9F" w14:textId="77777777" w:rsidR="00994FA1" w:rsidRPr="004700FF" w:rsidRDefault="00994FA1" w:rsidP="005C6FF4">
      <w:pPr>
        <w:pStyle w:val="Prrafodelista"/>
        <w:numPr>
          <w:ilvl w:val="0"/>
          <w:numId w:val="4"/>
        </w:numPr>
        <w:spacing w:line="276" w:lineRule="auto"/>
        <w:jc w:val="both"/>
        <w:rPr>
          <w:rFonts w:cs="Times New Roman"/>
          <w:szCs w:val="24"/>
        </w:rPr>
      </w:pPr>
      <w:r w:rsidRPr="004700FF">
        <w:rPr>
          <w:rFonts w:cs="Times New Roman"/>
          <w:szCs w:val="24"/>
        </w:rPr>
        <w:t xml:space="preserve">Velar por el cumplimiento de los objetivos generales del Fondo. </w:t>
      </w:r>
    </w:p>
    <w:p w14:paraId="5E8455B2" w14:textId="77777777" w:rsidR="00811D17" w:rsidRDefault="00811D17" w:rsidP="00811D17">
      <w:pPr>
        <w:pStyle w:val="Prrafodelista"/>
        <w:numPr>
          <w:ilvl w:val="0"/>
          <w:numId w:val="4"/>
        </w:numPr>
        <w:spacing w:line="276" w:lineRule="auto"/>
        <w:jc w:val="both"/>
        <w:rPr>
          <w:rFonts w:cs="Times New Roman"/>
          <w:szCs w:val="24"/>
        </w:rPr>
      </w:pPr>
      <w:r w:rsidRPr="004700FF">
        <w:rPr>
          <w:rFonts w:cs="Times New Roman"/>
          <w:szCs w:val="24"/>
        </w:rPr>
        <w:t xml:space="preserve">Sancionar dentro del debido proceso a los asociados que incumplan el reglamento. </w:t>
      </w:r>
    </w:p>
    <w:p w14:paraId="553B687A" w14:textId="77777777" w:rsidR="00811D17" w:rsidRPr="004700FF" w:rsidRDefault="00811D17" w:rsidP="00811D17">
      <w:pPr>
        <w:pStyle w:val="Prrafodelista"/>
        <w:numPr>
          <w:ilvl w:val="0"/>
          <w:numId w:val="4"/>
        </w:numPr>
        <w:spacing w:line="276" w:lineRule="auto"/>
        <w:jc w:val="both"/>
        <w:rPr>
          <w:rFonts w:cs="Times New Roman"/>
          <w:szCs w:val="24"/>
        </w:rPr>
      </w:pPr>
      <w:r w:rsidRPr="004700FF">
        <w:rPr>
          <w:rFonts w:cs="Times New Roman"/>
          <w:szCs w:val="24"/>
        </w:rPr>
        <w:t xml:space="preserve">Elaborar el presupuesto anual del Fondo para aprobación de la Asamblea General. </w:t>
      </w:r>
    </w:p>
    <w:p w14:paraId="6323FE63" w14:textId="77777777" w:rsidR="00811D17" w:rsidRPr="004700FF" w:rsidRDefault="00811D17" w:rsidP="00811D17">
      <w:pPr>
        <w:pStyle w:val="Prrafodelista"/>
        <w:numPr>
          <w:ilvl w:val="0"/>
          <w:numId w:val="4"/>
        </w:numPr>
        <w:spacing w:line="276" w:lineRule="auto"/>
        <w:jc w:val="both"/>
        <w:rPr>
          <w:rFonts w:cs="Times New Roman"/>
          <w:szCs w:val="24"/>
        </w:rPr>
      </w:pPr>
      <w:r w:rsidRPr="004700FF">
        <w:rPr>
          <w:rFonts w:cs="Times New Roman"/>
          <w:szCs w:val="24"/>
        </w:rPr>
        <w:t xml:space="preserve">Ejecutar el presupuesto. </w:t>
      </w:r>
    </w:p>
    <w:p w14:paraId="4275A1D7" w14:textId="77777777" w:rsidR="00994FA1" w:rsidRPr="004700FF" w:rsidRDefault="00994FA1" w:rsidP="005C6FF4">
      <w:pPr>
        <w:pStyle w:val="Prrafodelista"/>
        <w:numPr>
          <w:ilvl w:val="0"/>
          <w:numId w:val="4"/>
        </w:numPr>
        <w:spacing w:line="276" w:lineRule="auto"/>
        <w:jc w:val="both"/>
        <w:rPr>
          <w:rFonts w:cs="Times New Roman"/>
          <w:szCs w:val="24"/>
        </w:rPr>
      </w:pPr>
      <w:r w:rsidRPr="004700FF">
        <w:rPr>
          <w:rFonts w:cs="Times New Roman"/>
          <w:szCs w:val="24"/>
        </w:rPr>
        <w:t>Aprobar o reprobar las solicitudes de crédito.</w:t>
      </w:r>
    </w:p>
    <w:p w14:paraId="47C67B06" w14:textId="6C9E1BBE" w:rsidR="00994FA1" w:rsidRPr="004700FF" w:rsidRDefault="00994FA1" w:rsidP="005C6FF4">
      <w:pPr>
        <w:pStyle w:val="Prrafodelista"/>
        <w:numPr>
          <w:ilvl w:val="0"/>
          <w:numId w:val="4"/>
        </w:numPr>
        <w:spacing w:line="276" w:lineRule="auto"/>
        <w:jc w:val="both"/>
        <w:rPr>
          <w:rFonts w:cs="Times New Roman"/>
          <w:szCs w:val="24"/>
        </w:rPr>
      </w:pPr>
      <w:r w:rsidRPr="004700FF">
        <w:rPr>
          <w:rFonts w:cs="Times New Roman"/>
          <w:szCs w:val="24"/>
        </w:rPr>
        <w:t>Dar curso a las solicitudes de crédito de los asociados de acuerdo con las condiciones y</w:t>
      </w:r>
      <w:r w:rsidR="00811D17">
        <w:rPr>
          <w:rFonts w:cs="Times New Roman"/>
          <w:szCs w:val="24"/>
        </w:rPr>
        <w:t xml:space="preserve"> requisitos establecidos en el R</w:t>
      </w:r>
      <w:r w:rsidRPr="004700FF">
        <w:rPr>
          <w:rFonts w:cs="Times New Roman"/>
          <w:szCs w:val="24"/>
        </w:rPr>
        <w:t>eglamento</w:t>
      </w:r>
      <w:r w:rsidR="00811D17">
        <w:rPr>
          <w:rFonts w:cs="Times New Roman"/>
          <w:szCs w:val="24"/>
        </w:rPr>
        <w:t xml:space="preserve"> (con</w:t>
      </w:r>
      <w:r w:rsidRPr="004700FF">
        <w:rPr>
          <w:rFonts w:cs="Times New Roman"/>
          <w:szCs w:val="24"/>
        </w:rPr>
        <w:t xml:space="preserve"> respecto </w:t>
      </w:r>
      <w:r w:rsidR="00811D17">
        <w:rPr>
          <w:rFonts w:cs="Times New Roman"/>
          <w:szCs w:val="24"/>
        </w:rPr>
        <w:t>a</w:t>
      </w:r>
      <w:r w:rsidRPr="004700FF">
        <w:rPr>
          <w:rFonts w:cs="Times New Roman"/>
          <w:szCs w:val="24"/>
        </w:rPr>
        <w:t xml:space="preserve"> monto, tasas de inter</w:t>
      </w:r>
      <w:r w:rsidR="00811D17">
        <w:rPr>
          <w:rFonts w:cs="Times New Roman"/>
          <w:szCs w:val="24"/>
        </w:rPr>
        <w:t xml:space="preserve">és, plazos, codeudores, </w:t>
      </w:r>
      <w:r w:rsidRPr="004700FF">
        <w:rPr>
          <w:rFonts w:cs="Times New Roman"/>
          <w:szCs w:val="24"/>
        </w:rPr>
        <w:t>garantías</w:t>
      </w:r>
      <w:r w:rsidR="00811D17">
        <w:rPr>
          <w:rFonts w:cs="Times New Roman"/>
          <w:szCs w:val="24"/>
        </w:rPr>
        <w:t>)</w:t>
      </w:r>
      <w:r w:rsidRPr="004700FF">
        <w:rPr>
          <w:rFonts w:cs="Times New Roman"/>
          <w:szCs w:val="24"/>
        </w:rPr>
        <w:t xml:space="preserve">. </w:t>
      </w:r>
    </w:p>
    <w:p w14:paraId="246A69C7" w14:textId="0E6DB244" w:rsidR="00994FA1" w:rsidRPr="004700FF" w:rsidRDefault="00994FA1" w:rsidP="005C6FF4">
      <w:pPr>
        <w:pStyle w:val="Prrafodelista"/>
        <w:numPr>
          <w:ilvl w:val="0"/>
          <w:numId w:val="4"/>
        </w:numPr>
        <w:spacing w:line="276" w:lineRule="auto"/>
        <w:jc w:val="both"/>
        <w:rPr>
          <w:rFonts w:cs="Times New Roman"/>
          <w:szCs w:val="24"/>
        </w:rPr>
      </w:pPr>
      <w:r>
        <w:rPr>
          <w:rFonts w:cs="Times New Roman"/>
          <w:szCs w:val="24"/>
        </w:rPr>
        <w:t>Realizar seguimiento, a</w:t>
      </w:r>
      <w:r w:rsidRPr="004700FF">
        <w:rPr>
          <w:rFonts w:cs="Times New Roman"/>
          <w:szCs w:val="24"/>
        </w:rPr>
        <w:t xml:space="preserve">nalizar y evaluar el estado de la cartera para decidir los casos que deban refinanciarse, reestructurarse o pasar a cobro jurídico. </w:t>
      </w:r>
    </w:p>
    <w:p w14:paraId="47D67474" w14:textId="77777777" w:rsidR="00994FA1" w:rsidRPr="00777654" w:rsidRDefault="00994FA1" w:rsidP="005C6FF4">
      <w:pPr>
        <w:pStyle w:val="Prrafodelista"/>
        <w:numPr>
          <w:ilvl w:val="0"/>
          <w:numId w:val="4"/>
        </w:numPr>
        <w:spacing w:line="276" w:lineRule="auto"/>
        <w:jc w:val="both"/>
        <w:rPr>
          <w:rFonts w:cs="Times New Roman"/>
          <w:szCs w:val="24"/>
        </w:rPr>
      </w:pPr>
      <w:r w:rsidRPr="00777654">
        <w:rPr>
          <w:rFonts w:cs="Times New Roman"/>
          <w:szCs w:val="24"/>
        </w:rPr>
        <w:t>Estudiar y decidir sobre las solicitudes de arreglos de cartera.</w:t>
      </w:r>
    </w:p>
    <w:p w14:paraId="093E6082" w14:textId="61A39B32" w:rsidR="00994FA1" w:rsidRDefault="00994FA1" w:rsidP="005C6FF4">
      <w:pPr>
        <w:pStyle w:val="Prrafodelista"/>
        <w:numPr>
          <w:ilvl w:val="0"/>
          <w:numId w:val="4"/>
        </w:numPr>
        <w:spacing w:line="276" w:lineRule="auto"/>
        <w:jc w:val="both"/>
        <w:rPr>
          <w:rFonts w:cs="Times New Roman"/>
          <w:szCs w:val="24"/>
        </w:rPr>
      </w:pPr>
      <w:r w:rsidRPr="004700FF">
        <w:rPr>
          <w:rFonts w:cs="Times New Roman"/>
          <w:szCs w:val="24"/>
        </w:rPr>
        <w:t xml:space="preserve">Presentar ante la Asamblea </w:t>
      </w:r>
      <w:r>
        <w:rPr>
          <w:rFonts w:cs="Times New Roman"/>
          <w:szCs w:val="24"/>
        </w:rPr>
        <w:t>General, propuestas</w:t>
      </w:r>
      <w:r w:rsidRPr="004700FF">
        <w:rPr>
          <w:rFonts w:cs="Times New Roman"/>
          <w:szCs w:val="24"/>
        </w:rPr>
        <w:t xml:space="preserve"> para el buen funcionamiento del Fondo. </w:t>
      </w:r>
    </w:p>
    <w:p w14:paraId="6EFAEF38" w14:textId="2DF77C5B" w:rsidR="00994FA1" w:rsidRPr="00654D8F" w:rsidRDefault="00994FA1" w:rsidP="005C6FF4">
      <w:pPr>
        <w:pStyle w:val="Prrafodelista"/>
        <w:numPr>
          <w:ilvl w:val="0"/>
          <w:numId w:val="4"/>
        </w:numPr>
        <w:spacing w:line="276" w:lineRule="auto"/>
        <w:jc w:val="both"/>
        <w:rPr>
          <w:rFonts w:cs="Times New Roman"/>
          <w:szCs w:val="24"/>
        </w:rPr>
      </w:pPr>
      <w:r>
        <w:t>Gestionar nuevos recursos para capitalizar en Fondo</w:t>
      </w:r>
    </w:p>
    <w:p w14:paraId="32D72E33" w14:textId="154C75C8" w:rsidR="00654D8F" w:rsidRPr="004700FF" w:rsidRDefault="00654D8F" w:rsidP="005C6FF4">
      <w:pPr>
        <w:pStyle w:val="Prrafodelista"/>
        <w:numPr>
          <w:ilvl w:val="0"/>
          <w:numId w:val="4"/>
        </w:numPr>
        <w:spacing w:line="276" w:lineRule="auto"/>
        <w:jc w:val="both"/>
        <w:rPr>
          <w:rFonts w:cs="Times New Roman"/>
          <w:szCs w:val="24"/>
        </w:rPr>
      </w:pPr>
      <w:r>
        <w:t>Realizar la rendición de cuentas ante la Asamblea General</w:t>
      </w:r>
    </w:p>
    <w:p w14:paraId="2BDC1D2F" w14:textId="3BCC1C84" w:rsidR="00994FA1" w:rsidRDefault="00994FA1" w:rsidP="0032608A">
      <w:pPr>
        <w:spacing w:line="276" w:lineRule="auto"/>
        <w:jc w:val="both"/>
        <w:rPr>
          <w:rFonts w:cs="Times New Roman"/>
          <w:szCs w:val="24"/>
        </w:rPr>
      </w:pPr>
    </w:p>
    <w:p w14:paraId="206EBA2A" w14:textId="18329FE1" w:rsidR="007B123F" w:rsidRDefault="007B123F" w:rsidP="0032608A">
      <w:pPr>
        <w:spacing w:line="276" w:lineRule="auto"/>
        <w:jc w:val="both"/>
        <w:rPr>
          <w:rFonts w:cs="Times New Roman"/>
          <w:szCs w:val="24"/>
        </w:rPr>
      </w:pPr>
      <w:r>
        <w:rPr>
          <w:rFonts w:cs="Times New Roman"/>
          <w:szCs w:val="24"/>
        </w:rPr>
        <w:t>El Comité de Crédito tomará decisiones teniendo en cuenta</w:t>
      </w:r>
      <w:r w:rsidR="00811D17">
        <w:rPr>
          <w:rFonts w:cs="Times New Roman"/>
          <w:szCs w:val="24"/>
        </w:rPr>
        <w:t xml:space="preserve"> que</w:t>
      </w:r>
      <w:r>
        <w:rPr>
          <w:rFonts w:cs="Times New Roman"/>
          <w:szCs w:val="24"/>
        </w:rPr>
        <w:t>:</w:t>
      </w:r>
    </w:p>
    <w:p w14:paraId="74D06BCC" w14:textId="5C85AAAC" w:rsidR="007B123F" w:rsidRPr="0032608A" w:rsidRDefault="007B123F" w:rsidP="005C6FF4">
      <w:pPr>
        <w:pStyle w:val="Prrafodelista"/>
        <w:numPr>
          <w:ilvl w:val="0"/>
          <w:numId w:val="37"/>
        </w:numPr>
        <w:spacing w:line="276" w:lineRule="auto"/>
        <w:jc w:val="both"/>
        <w:rPr>
          <w:rFonts w:cs="Times New Roman"/>
          <w:szCs w:val="24"/>
        </w:rPr>
      </w:pPr>
      <w:r w:rsidRPr="00777654">
        <w:rPr>
          <w:rFonts w:cs="Times New Roman"/>
          <w:szCs w:val="24"/>
        </w:rPr>
        <w:t>Éstas se tomarán con la mitad más uno de los miembros.</w:t>
      </w:r>
    </w:p>
    <w:p w14:paraId="12C0DA65" w14:textId="596C87B1" w:rsidR="007B123F" w:rsidRDefault="00811D17" w:rsidP="005C6FF4">
      <w:pPr>
        <w:pStyle w:val="Prrafodelista"/>
        <w:numPr>
          <w:ilvl w:val="0"/>
          <w:numId w:val="37"/>
        </w:numPr>
        <w:spacing w:line="276" w:lineRule="auto"/>
        <w:jc w:val="both"/>
        <w:rPr>
          <w:rFonts w:cs="Times New Roman"/>
          <w:szCs w:val="24"/>
        </w:rPr>
      </w:pPr>
      <w:r>
        <w:rPr>
          <w:rFonts w:cs="Times New Roman"/>
          <w:szCs w:val="24"/>
        </w:rPr>
        <w:t>S</w:t>
      </w:r>
      <w:r w:rsidR="007B123F">
        <w:rPr>
          <w:rFonts w:cs="Times New Roman"/>
          <w:szCs w:val="24"/>
        </w:rPr>
        <w:t xml:space="preserve">e tomarán en reuniones, las cuales se realizarán </w:t>
      </w:r>
      <w:r w:rsidR="007B123F" w:rsidRPr="00AA624A">
        <w:rPr>
          <w:rFonts w:cs="Times New Roman"/>
          <w:szCs w:val="24"/>
        </w:rPr>
        <w:t xml:space="preserve">de acuerdo con lo establecido en </w:t>
      </w:r>
      <w:r>
        <w:rPr>
          <w:rFonts w:cs="Times New Roman"/>
          <w:szCs w:val="24"/>
        </w:rPr>
        <w:t>el</w:t>
      </w:r>
      <w:r w:rsidR="007B123F" w:rsidRPr="00AA624A">
        <w:rPr>
          <w:rFonts w:cs="Times New Roman"/>
          <w:szCs w:val="24"/>
        </w:rPr>
        <w:t xml:space="preserve"> Reglamento.</w:t>
      </w:r>
    </w:p>
    <w:p w14:paraId="78248B32" w14:textId="69D51A0F" w:rsidR="00994FA1" w:rsidRPr="0032608A" w:rsidRDefault="00811D17" w:rsidP="005C6FF4">
      <w:pPr>
        <w:pStyle w:val="Prrafodelista"/>
        <w:numPr>
          <w:ilvl w:val="0"/>
          <w:numId w:val="37"/>
        </w:numPr>
        <w:spacing w:line="276" w:lineRule="auto"/>
        <w:jc w:val="both"/>
        <w:rPr>
          <w:rFonts w:cs="Times New Roman"/>
          <w:szCs w:val="24"/>
        </w:rPr>
      </w:pPr>
      <w:r>
        <w:rPr>
          <w:rFonts w:cs="Times New Roman"/>
          <w:szCs w:val="24"/>
        </w:rPr>
        <w:t>S</w:t>
      </w:r>
      <w:r w:rsidR="00994FA1" w:rsidRPr="0032608A">
        <w:rPr>
          <w:rFonts w:cs="Times New Roman"/>
          <w:szCs w:val="24"/>
        </w:rPr>
        <w:t>e harán constar en actas, las cuales una vez aprobadas</w:t>
      </w:r>
      <w:r>
        <w:rPr>
          <w:rFonts w:cs="Times New Roman"/>
          <w:szCs w:val="24"/>
        </w:rPr>
        <w:t>,</w:t>
      </w:r>
      <w:r w:rsidR="00994FA1" w:rsidRPr="0032608A">
        <w:rPr>
          <w:rFonts w:cs="Times New Roman"/>
          <w:szCs w:val="24"/>
        </w:rPr>
        <w:t xml:space="preserve"> serán validadas con las firmas de los miembros del Comité. </w:t>
      </w:r>
    </w:p>
    <w:p w14:paraId="5B40D019" w14:textId="77777777" w:rsidR="00994FA1" w:rsidRDefault="00994FA1" w:rsidP="00994FA1">
      <w:pPr>
        <w:spacing w:line="276" w:lineRule="auto"/>
        <w:jc w:val="both"/>
      </w:pPr>
    </w:p>
    <w:p w14:paraId="18DF2D96" w14:textId="77777777" w:rsidR="00994FA1" w:rsidRPr="00080FEA" w:rsidRDefault="00994FA1" w:rsidP="00994FA1">
      <w:pPr>
        <w:rPr>
          <w:rFonts w:cs="Times New Roman"/>
          <w:szCs w:val="24"/>
        </w:rPr>
      </w:pPr>
      <w:r w:rsidRPr="00080FEA">
        <w:rPr>
          <w:rFonts w:cs="Times New Roman"/>
          <w:b/>
          <w:szCs w:val="24"/>
        </w:rPr>
        <w:t xml:space="preserve">Coordinador (a) del Fondo. </w:t>
      </w:r>
      <w:r w:rsidRPr="00080FEA">
        <w:rPr>
          <w:rFonts w:cs="Times New Roman"/>
          <w:szCs w:val="24"/>
        </w:rPr>
        <w:t>Persona que deberá:</w:t>
      </w:r>
    </w:p>
    <w:p w14:paraId="44E48240" w14:textId="77777777" w:rsidR="00994FA1" w:rsidRDefault="00994FA1" w:rsidP="005C6FF4">
      <w:pPr>
        <w:pStyle w:val="Prrafodelista"/>
        <w:numPr>
          <w:ilvl w:val="0"/>
          <w:numId w:val="26"/>
        </w:numPr>
        <w:spacing w:line="276" w:lineRule="auto"/>
        <w:jc w:val="both"/>
      </w:pPr>
      <w:r>
        <w:t>Presidir todas las reuniones del Comité</w:t>
      </w:r>
    </w:p>
    <w:p w14:paraId="0D65A8EB" w14:textId="77777777" w:rsidR="00994FA1" w:rsidRPr="006851BD" w:rsidRDefault="00994FA1" w:rsidP="005C6FF4">
      <w:pPr>
        <w:pStyle w:val="Prrafodelista"/>
        <w:numPr>
          <w:ilvl w:val="0"/>
          <w:numId w:val="26"/>
        </w:numPr>
        <w:spacing w:line="276" w:lineRule="auto"/>
        <w:jc w:val="both"/>
      </w:pPr>
      <w:r w:rsidRPr="006851BD">
        <w:t>Promocionar las líneas de crédito del Fondo</w:t>
      </w:r>
    </w:p>
    <w:p w14:paraId="100E06C8" w14:textId="77777777" w:rsidR="00994FA1" w:rsidRPr="006851BD" w:rsidRDefault="00994FA1" w:rsidP="005C6FF4">
      <w:pPr>
        <w:pStyle w:val="Prrafodelista"/>
        <w:numPr>
          <w:ilvl w:val="0"/>
          <w:numId w:val="26"/>
        </w:numPr>
        <w:spacing w:line="276" w:lineRule="auto"/>
        <w:jc w:val="both"/>
      </w:pPr>
      <w:r w:rsidRPr="006851BD">
        <w:t xml:space="preserve">Atender y guiar a los </w:t>
      </w:r>
      <w:r>
        <w:t>usuarios</w:t>
      </w:r>
      <w:r w:rsidRPr="006851BD">
        <w:t xml:space="preserve"> del Fondo</w:t>
      </w:r>
    </w:p>
    <w:p w14:paraId="0526DE1B" w14:textId="77777777" w:rsidR="00994FA1" w:rsidRDefault="00994FA1" w:rsidP="005C6FF4">
      <w:pPr>
        <w:pStyle w:val="Prrafodelista"/>
        <w:numPr>
          <w:ilvl w:val="0"/>
          <w:numId w:val="26"/>
        </w:numPr>
        <w:spacing w:line="276" w:lineRule="auto"/>
        <w:jc w:val="both"/>
      </w:pPr>
      <w:r w:rsidRPr="006851BD">
        <w:t>Presentar ante el Comité del Fondo</w:t>
      </w:r>
      <w:r>
        <w:t>,</w:t>
      </w:r>
      <w:r w:rsidRPr="006851BD">
        <w:t xml:space="preserve"> las solicitudes de crédito</w:t>
      </w:r>
    </w:p>
    <w:p w14:paraId="3F23752B" w14:textId="77777777" w:rsidR="00994FA1" w:rsidRPr="006851BD" w:rsidRDefault="00994FA1" w:rsidP="005C6FF4">
      <w:pPr>
        <w:pStyle w:val="Prrafodelista"/>
        <w:numPr>
          <w:ilvl w:val="0"/>
          <w:numId w:val="26"/>
        </w:numPr>
        <w:spacing w:line="276" w:lineRule="auto"/>
        <w:jc w:val="both"/>
      </w:pPr>
      <w:r w:rsidRPr="006851BD">
        <w:lastRenderedPageBreak/>
        <w:t xml:space="preserve">Abrir la cuenta de ahorros </w:t>
      </w:r>
      <w:r>
        <w:t>del Fondo (</w:t>
      </w:r>
      <w:r w:rsidRPr="006851BD">
        <w:t xml:space="preserve">junto con el </w:t>
      </w:r>
      <w:r>
        <w:t>T</w:t>
      </w:r>
      <w:r w:rsidRPr="006851BD">
        <w:t>esorero</w:t>
      </w:r>
      <w:r>
        <w:t>)</w:t>
      </w:r>
    </w:p>
    <w:p w14:paraId="4E52D7C6" w14:textId="77777777" w:rsidR="00994FA1" w:rsidRDefault="00994FA1" w:rsidP="005C6FF4">
      <w:pPr>
        <w:pStyle w:val="Prrafodelista"/>
        <w:numPr>
          <w:ilvl w:val="0"/>
          <w:numId w:val="27"/>
        </w:numPr>
        <w:spacing w:line="276" w:lineRule="auto"/>
        <w:jc w:val="both"/>
      </w:pPr>
      <w:r w:rsidRPr="006851BD">
        <w:t xml:space="preserve">Velar por que los </w:t>
      </w:r>
      <w:r>
        <w:t>usuarios</w:t>
      </w:r>
      <w:r w:rsidRPr="006851BD">
        <w:t xml:space="preserve"> del Fondo estén al día con sus obligaciones. </w:t>
      </w:r>
    </w:p>
    <w:p w14:paraId="5B2CA902" w14:textId="77777777" w:rsidR="00994FA1" w:rsidRPr="006851BD" w:rsidRDefault="00994FA1" w:rsidP="005C6FF4">
      <w:pPr>
        <w:pStyle w:val="Prrafodelista"/>
        <w:numPr>
          <w:ilvl w:val="0"/>
          <w:numId w:val="27"/>
        </w:numPr>
        <w:spacing w:line="276" w:lineRule="auto"/>
      </w:pPr>
      <w:r>
        <w:t>I</w:t>
      </w:r>
      <w:r w:rsidRPr="006851BD">
        <w:t>nformar por escrito al Comité del Fondo para que se tomen las medidas</w:t>
      </w:r>
    </w:p>
    <w:p w14:paraId="5B5CA903" w14:textId="77777777" w:rsidR="00994FA1" w:rsidRDefault="00994FA1" w:rsidP="00994FA1">
      <w:pPr>
        <w:spacing w:line="276" w:lineRule="auto"/>
        <w:ind w:firstLine="708"/>
      </w:pPr>
      <w:r w:rsidRPr="006851BD">
        <w:t>respectivas</w:t>
      </w:r>
      <w:r>
        <w:t xml:space="preserve"> cuando un usuario no esté al día con sus obligaciones</w:t>
      </w:r>
      <w:r w:rsidRPr="006851BD">
        <w:t>.</w:t>
      </w:r>
    </w:p>
    <w:p w14:paraId="0CCCB887" w14:textId="77777777" w:rsidR="00994FA1" w:rsidRDefault="00994FA1" w:rsidP="00994FA1">
      <w:pPr>
        <w:spacing w:line="276" w:lineRule="auto"/>
        <w:ind w:firstLine="708"/>
        <w:jc w:val="both"/>
      </w:pPr>
    </w:p>
    <w:p w14:paraId="24CFBDC1" w14:textId="77777777" w:rsidR="00994FA1" w:rsidRPr="00B46F8B" w:rsidRDefault="00994FA1" w:rsidP="00994FA1">
      <w:pPr>
        <w:autoSpaceDE w:val="0"/>
        <w:autoSpaceDN w:val="0"/>
        <w:adjustRightInd w:val="0"/>
        <w:spacing w:line="276" w:lineRule="auto"/>
        <w:jc w:val="both"/>
        <w:rPr>
          <w:rFonts w:cs="Times New Roman"/>
          <w:b/>
          <w:szCs w:val="24"/>
        </w:rPr>
      </w:pPr>
      <w:r>
        <w:rPr>
          <w:rFonts w:cs="Times New Roman"/>
          <w:b/>
          <w:szCs w:val="24"/>
        </w:rPr>
        <w:t>Secretario(a) del Fondo.</w:t>
      </w:r>
      <w:r w:rsidRPr="00874647">
        <w:rPr>
          <w:rFonts w:cs="Times New Roman"/>
          <w:szCs w:val="24"/>
        </w:rPr>
        <w:t xml:space="preserve"> </w:t>
      </w:r>
      <w:r w:rsidRPr="00080FEA">
        <w:rPr>
          <w:rFonts w:cs="Times New Roman"/>
          <w:szCs w:val="24"/>
        </w:rPr>
        <w:t>Persona que deberá</w:t>
      </w:r>
      <w:r>
        <w:rPr>
          <w:rFonts w:cs="Times New Roman"/>
          <w:szCs w:val="24"/>
        </w:rPr>
        <w:t>:</w:t>
      </w:r>
    </w:p>
    <w:p w14:paraId="50AF5D1E" w14:textId="77777777" w:rsidR="00994FA1" w:rsidRPr="00B46F8B" w:rsidRDefault="00994FA1" w:rsidP="005C6FF4">
      <w:pPr>
        <w:pStyle w:val="Prrafodelista"/>
        <w:numPr>
          <w:ilvl w:val="0"/>
          <w:numId w:val="28"/>
        </w:numPr>
        <w:spacing w:line="276" w:lineRule="auto"/>
        <w:jc w:val="both"/>
        <w:rPr>
          <w:rFonts w:ascii="Times-Roman" w:hAnsi="Times-Roman" w:cs="Times-Roman"/>
        </w:rPr>
      </w:pPr>
      <w:r w:rsidRPr="00B46F8B">
        <w:t xml:space="preserve">Elaborar las actas de </w:t>
      </w:r>
      <w:r>
        <w:t xml:space="preserve">todas </w:t>
      </w:r>
      <w:r w:rsidRPr="00B46F8B">
        <w:t>las reuniones del comité</w:t>
      </w:r>
      <w:r w:rsidRPr="00B46F8B">
        <w:rPr>
          <w:rFonts w:ascii="Times-Roman" w:hAnsi="Times-Roman" w:cs="Times-Roman"/>
        </w:rPr>
        <w:t xml:space="preserve"> del </w:t>
      </w:r>
      <w:r>
        <w:rPr>
          <w:rFonts w:ascii="Times-Roman" w:hAnsi="Times-Roman" w:cs="Times-Roman"/>
        </w:rPr>
        <w:t>F</w:t>
      </w:r>
      <w:r w:rsidRPr="00B46F8B">
        <w:rPr>
          <w:rFonts w:ascii="Times-Roman" w:hAnsi="Times-Roman" w:cs="Times-Roman"/>
        </w:rPr>
        <w:t>ondo</w:t>
      </w:r>
    </w:p>
    <w:p w14:paraId="72943717" w14:textId="77777777" w:rsidR="00994FA1" w:rsidRPr="00B46F8B" w:rsidRDefault="00994FA1" w:rsidP="005C6FF4">
      <w:pPr>
        <w:pStyle w:val="Prrafodelista"/>
        <w:numPr>
          <w:ilvl w:val="0"/>
          <w:numId w:val="28"/>
        </w:numPr>
        <w:spacing w:line="276" w:lineRule="auto"/>
        <w:jc w:val="both"/>
      </w:pPr>
      <w:r w:rsidRPr="00B46F8B">
        <w:t>Rec</w:t>
      </w:r>
      <w:r>
        <w:t xml:space="preserve">ibir </w:t>
      </w:r>
      <w:r w:rsidRPr="00B46F8B">
        <w:t>las solicitudes</w:t>
      </w:r>
      <w:r>
        <w:t xml:space="preserve"> de crédito</w:t>
      </w:r>
    </w:p>
    <w:p w14:paraId="3B125C7A" w14:textId="77777777" w:rsidR="00994FA1" w:rsidRPr="00B46F8B" w:rsidRDefault="00994FA1" w:rsidP="005C6FF4">
      <w:pPr>
        <w:pStyle w:val="Prrafodelista"/>
        <w:numPr>
          <w:ilvl w:val="0"/>
          <w:numId w:val="28"/>
        </w:numPr>
        <w:spacing w:line="276" w:lineRule="auto"/>
        <w:jc w:val="both"/>
        <w:rPr>
          <w:szCs w:val="24"/>
        </w:rPr>
      </w:pPr>
      <w:r w:rsidRPr="00B46F8B">
        <w:rPr>
          <w:szCs w:val="24"/>
        </w:rPr>
        <w:t>Llevar un libro de recepción de solicitudes de créditos por fecha y hora de llegada</w:t>
      </w:r>
    </w:p>
    <w:p w14:paraId="4A72762F" w14:textId="77777777" w:rsidR="00994FA1" w:rsidRPr="00B46F8B" w:rsidRDefault="00994FA1" w:rsidP="005C6FF4">
      <w:pPr>
        <w:pStyle w:val="Prrafodelista"/>
        <w:numPr>
          <w:ilvl w:val="0"/>
          <w:numId w:val="28"/>
        </w:numPr>
        <w:spacing w:line="276" w:lineRule="auto"/>
        <w:jc w:val="both"/>
      </w:pPr>
      <w:r>
        <w:t>Llevar un</w:t>
      </w:r>
      <w:r w:rsidRPr="00B46F8B">
        <w:t xml:space="preserve"> archivo completo de cada usuario, soportes de pago y demás documentación</w:t>
      </w:r>
    </w:p>
    <w:p w14:paraId="242CB5F4" w14:textId="77777777" w:rsidR="00994FA1" w:rsidRPr="00B46F8B" w:rsidRDefault="00994FA1" w:rsidP="005C6FF4">
      <w:pPr>
        <w:pStyle w:val="Prrafodelista"/>
        <w:numPr>
          <w:ilvl w:val="0"/>
          <w:numId w:val="28"/>
        </w:numPr>
        <w:spacing w:line="276" w:lineRule="auto"/>
        <w:jc w:val="both"/>
      </w:pPr>
      <w:r w:rsidRPr="00B46F8B">
        <w:t xml:space="preserve">Llevar archivo de la documentación </w:t>
      </w:r>
      <w:r>
        <w:t>propia d</w:t>
      </w:r>
      <w:r w:rsidRPr="00B46F8B">
        <w:t xml:space="preserve">el </w:t>
      </w:r>
      <w:r>
        <w:t>F</w:t>
      </w:r>
      <w:r w:rsidRPr="00B46F8B">
        <w:t>ondo</w:t>
      </w:r>
    </w:p>
    <w:p w14:paraId="624D130D" w14:textId="77777777" w:rsidR="00994FA1" w:rsidRPr="00B46F8B" w:rsidRDefault="00994FA1" w:rsidP="005C6FF4">
      <w:pPr>
        <w:pStyle w:val="Prrafodelista"/>
        <w:numPr>
          <w:ilvl w:val="0"/>
          <w:numId w:val="28"/>
        </w:numPr>
        <w:spacing w:line="276" w:lineRule="auto"/>
        <w:jc w:val="both"/>
        <w:rPr>
          <w:szCs w:val="24"/>
        </w:rPr>
      </w:pPr>
      <w:r w:rsidRPr="00B46F8B">
        <w:t>Elaborar las notificaciones de aprobación o negación de las solicitudes de crédito</w:t>
      </w:r>
    </w:p>
    <w:p w14:paraId="41E0C984" w14:textId="77777777" w:rsidR="00994FA1" w:rsidRDefault="00994FA1" w:rsidP="00994FA1">
      <w:pPr>
        <w:spacing w:line="276" w:lineRule="auto"/>
        <w:jc w:val="both"/>
        <w:rPr>
          <w:szCs w:val="24"/>
        </w:rPr>
      </w:pPr>
    </w:p>
    <w:p w14:paraId="679FA717" w14:textId="77777777"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Tesorero(a).</w:t>
      </w:r>
      <w:r w:rsidRPr="00123B7D">
        <w:rPr>
          <w:rFonts w:cs="Times New Roman"/>
          <w:szCs w:val="24"/>
        </w:rPr>
        <w:t xml:space="preserve"> </w:t>
      </w:r>
      <w:r w:rsidRPr="00080FEA">
        <w:rPr>
          <w:rFonts w:cs="Times New Roman"/>
          <w:szCs w:val="24"/>
        </w:rPr>
        <w:t>Persona que deberá</w:t>
      </w:r>
      <w:r>
        <w:rPr>
          <w:rFonts w:cs="Times New Roman"/>
          <w:szCs w:val="24"/>
        </w:rPr>
        <w:t>:</w:t>
      </w:r>
    </w:p>
    <w:p w14:paraId="72DA0AE6" w14:textId="77777777" w:rsidR="00994FA1" w:rsidRPr="009838DD" w:rsidRDefault="00994FA1" w:rsidP="00811D17">
      <w:pPr>
        <w:pStyle w:val="Prrafodelista"/>
        <w:numPr>
          <w:ilvl w:val="0"/>
          <w:numId w:val="29"/>
        </w:numPr>
        <w:spacing w:line="276" w:lineRule="auto"/>
      </w:pPr>
      <w:r w:rsidRPr="009838DD">
        <w:t>Realizar informes de cartera</w:t>
      </w:r>
    </w:p>
    <w:p w14:paraId="31E108D3" w14:textId="77777777" w:rsidR="00994FA1" w:rsidRPr="009838DD" w:rsidRDefault="00994FA1" w:rsidP="00811D17">
      <w:pPr>
        <w:pStyle w:val="Prrafodelista"/>
        <w:numPr>
          <w:ilvl w:val="0"/>
          <w:numId w:val="29"/>
        </w:numPr>
        <w:spacing w:line="276" w:lineRule="auto"/>
      </w:pPr>
      <w:r w:rsidRPr="009838DD">
        <w:t xml:space="preserve">Presentar </w:t>
      </w:r>
      <w:r>
        <w:t xml:space="preserve">los </w:t>
      </w:r>
      <w:r w:rsidRPr="009838DD">
        <w:t>informes financieros al Comité del Fondo</w:t>
      </w:r>
    </w:p>
    <w:p w14:paraId="211C5674" w14:textId="0216F71E" w:rsidR="00994FA1" w:rsidRPr="009838DD" w:rsidRDefault="00994FA1" w:rsidP="00811D17">
      <w:pPr>
        <w:pStyle w:val="Prrafodelista"/>
        <w:numPr>
          <w:ilvl w:val="0"/>
          <w:numId w:val="29"/>
        </w:numPr>
        <w:spacing w:line="276" w:lineRule="auto"/>
      </w:pPr>
      <w:r w:rsidRPr="009838DD">
        <w:t>Entregar al contador los sopo</w:t>
      </w:r>
      <w:r w:rsidR="00811D17">
        <w:t>rtes contables de los ingresos de</w:t>
      </w:r>
      <w:r w:rsidRPr="009838DD">
        <w:t xml:space="preserve">l </w:t>
      </w:r>
      <w:r>
        <w:t>F</w:t>
      </w:r>
      <w:r w:rsidRPr="009838DD">
        <w:t>ondo</w:t>
      </w:r>
    </w:p>
    <w:p w14:paraId="572D64C6" w14:textId="77777777" w:rsidR="00994FA1" w:rsidRPr="009838DD" w:rsidRDefault="00994FA1" w:rsidP="00811D17">
      <w:pPr>
        <w:pStyle w:val="Prrafodelista"/>
        <w:numPr>
          <w:ilvl w:val="0"/>
          <w:numId w:val="29"/>
        </w:numPr>
        <w:spacing w:line="276" w:lineRule="auto"/>
      </w:pPr>
      <w:r>
        <w:t>Abrir</w:t>
      </w:r>
      <w:r w:rsidRPr="009838DD">
        <w:t xml:space="preserve"> la cuenta de ahorros </w:t>
      </w:r>
      <w:r>
        <w:t>del Fondo (</w:t>
      </w:r>
      <w:r w:rsidRPr="009838DD">
        <w:t>junto con el Coordinador</w:t>
      </w:r>
      <w:r>
        <w:t>)</w:t>
      </w:r>
    </w:p>
    <w:p w14:paraId="2F674E78" w14:textId="77777777" w:rsidR="00811D17" w:rsidRDefault="00994FA1" w:rsidP="00811D17">
      <w:pPr>
        <w:pStyle w:val="Prrafodelista"/>
        <w:numPr>
          <w:ilvl w:val="0"/>
          <w:numId w:val="29"/>
        </w:numPr>
        <w:spacing w:line="276" w:lineRule="auto"/>
      </w:pPr>
      <w:r w:rsidRPr="009838DD">
        <w:t>Expedir los comprobantes de ingresos y de egresos</w:t>
      </w:r>
      <w:r>
        <w:t xml:space="preserve"> del Fondo</w:t>
      </w:r>
    </w:p>
    <w:p w14:paraId="39E10C1F" w14:textId="18EBF6C9" w:rsidR="00994FA1" w:rsidRDefault="00994FA1" w:rsidP="00811D17">
      <w:pPr>
        <w:pStyle w:val="Prrafodelista"/>
        <w:numPr>
          <w:ilvl w:val="0"/>
          <w:numId w:val="29"/>
        </w:numPr>
        <w:spacing w:line="276" w:lineRule="auto"/>
      </w:pPr>
      <w:r w:rsidRPr="009838DD">
        <w:t xml:space="preserve">Entregar al </w:t>
      </w:r>
      <w:r>
        <w:t>contador</w:t>
      </w:r>
      <w:r w:rsidRPr="009838DD">
        <w:t xml:space="preserve"> la relación de los gastos y desembolsos de</w:t>
      </w:r>
      <w:r w:rsidR="00811D17">
        <w:t xml:space="preserve"> </w:t>
      </w:r>
      <w:r>
        <w:t>los créditos aprobados</w:t>
      </w:r>
    </w:p>
    <w:p w14:paraId="75D6760B" w14:textId="77777777" w:rsidR="00994FA1" w:rsidRPr="009838DD" w:rsidRDefault="00994FA1" w:rsidP="00811D17">
      <w:pPr>
        <w:pStyle w:val="Prrafodelista"/>
        <w:numPr>
          <w:ilvl w:val="0"/>
          <w:numId w:val="30"/>
        </w:numPr>
        <w:spacing w:line="276" w:lineRule="auto"/>
      </w:pPr>
      <w:r>
        <w:t>Generar la</w:t>
      </w:r>
      <w:r w:rsidRPr="009838DD">
        <w:t xml:space="preserve"> tabla de amortización de los créditos </w:t>
      </w:r>
      <w:r>
        <w:t>de</w:t>
      </w:r>
      <w:r w:rsidRPr="009838DD">
        <w:t xml:space="preserve"> los usuarios</w:t>
      </w:r>
    </w:p>
    <w:p w14:paraId="3F7B7AC2" w14:textId="77777777" w:rsidR="00994FA1" w:rsidRDefault="00994FA1" w:rsidP="00811D17">
      <w:pPr>
        <w:pStyle w:val="Prrafodelista"/>
        <w:numPr>
          <w:ilvl w:val="0"/>
          <w:numId w:val="30"/>
        </w:numPr>
        <w:spacing w:line="276" w:lineRule="auto"/>
      </w:pPr>
      <w:r>
        <w:t>Llevar los registros de pagos, tanto de los aportes, como de los intereses</w:t>
      </w:r>
    </w:p>
    <w:p w14:paraId="7F213A91" w14:textId="77777777" w:rsidR="00994FA1" w:rsidRDefault="00994FA1" w:rsidP="00994FA1">
      <w:pPr>
        <w:spacing w:line="276" w:lineRule="auto"/>
        <w:jc w:val="both"/>
      </w:pPr>
    </w:p>
    <w:p w14:paraId="38D0C191" w14:textId="2FAD3238"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 xml:space="preserve">Contador(a). </w:t>
      </w:r>
      <w:r w:rsidRPr="00811D17">
        <w:rPr>
          <w:rFonts w:ascii="Times-Bold" w:hAnsi="Times-Bold" w:cs="Times-Bold"/>
          <w:bCs/>
          <w:szCs w:val="24"/>
        </w:rPr>
        <w:t>Persona certificada que llevará la contabilidad del Fondo</w:t>
      </w:r>
      <w:r w:rsidR="00811D17">
        <w:rPr>
          <w:rFonts w:ascii="Times-Bold" w:hAnsi="Times-Bold" w:cs="Times-Bold"/>
          <w:bCs/>
          <w:szCs w:val="24"/>
        </w:rPr>
        <w:t>.</w:t>
      </w:r>
    </w:p>
    <w:p w14:paraId="3B9E98F0" w14:textId="77777777" w:rsidR="00994FA1" w:rsidRDefault="00994FA1" w:rsidP="00994FA1">
      <w:pPr>
        <w:spacing w:line="276" w:lineRule="auto"/>
        <w:jc w:val="both"/>
      </w:pPr>
    </w:p>
    <w:p w14:paraId="4E5E110B" w14:textId="4CAB16F5" w:rsidR="00994FA1" w:rsidRPr="00654A5B" w:rsidRDefault="00100B15" w:rsidP="00811D17">
      <w:pPr>
        <w:spacing w:line="276" w:lineRule="auto"/>
        <w:jc w:val="both"/>
      </w:pPr>
      <w:r>
        <w:rPr>
          <w:rFonts w:ascii="Times-Bold" w:hAnsi="Times-Bold" w:cs="Times-Bold"/>
          <w:b/>
          <w:bCs/>
          <w:szCs w:val="24"/>
        </w:rPr>
        <w:t xml:space="preserve">Comité de </w:t>
      </w:r>
      <w:r w:rsidR="00994FA1">
        <w:rPr>
          <w:rFonts w:ascii="Times-Bold" w:hAnsi="Times-Bold" w:cs="Times-Bold"/>
          <w:b/>
          <w:bCs/>
          <w:szCs w:val="24"/>
        </w:rPr>
        <w:t>Veed</w:t>
      </w:r>
      <w:r>
        <w:rPr>
          <w:rFonts w:ascii="Times-Bold" w:hAnsi="Times-Bold" w:cs="Times-Bold"/>
          <w:b/>
          <w:bCs/>
          <w:szCs w:val="24"/>
        </w:rPr>
        <w:t>uría</w:t>
      </w:r>
      <w:r w:rsidR="00994FA1">
        <w:rPr>
          <w:rFonts w:ascii="Times-Bold" w:hAnsi="Times-Bold" w:cs="Times-Bold"/>
          <w:b/>
          <w:bCs/>
          <w:szCs w:val="24"/>
        </w:rPr>
        <w:t xml:space="preserve">. </w:t>
      </w:r>
      <w:r w:rsidR="00994FA1" w:rsidRPr="00080FEA">
        <w:rPr>
          <w:rFonts w:ascii="Times-Bold" w:hAnsi="Times-Bold" w:cs="Times-Bold"/>
          <w:bCs/>
          <w:szCs w:val="24"/>
        </w:rPr>
        <w:t xml:space="preserve">Persona(s) encargadas de realizar el control social del Fondo, es decir, </w:t>
      </w:r>
      <w:r w:rsidR="00994FA1">
        <w:t>v</w:t>
      </w:r>
      <w:r w:rsidR="00994FA1" w:rsidRPr="00080FEA">
        <w:t>igilar</w:t>
      </w:r>
      <w:r w:rsidR="00994FA1" w:rsidRPr="00EA6439">
        <w:t xml:space="preserve"> y control</w:t>
      </w:r>
      <w:r w:rsidR="00994FA1">
        <w:t>ar que el reglamento se esté</w:t>
      </w:r>
      <w:r w:rsidR="00994FA1" w:rsidRPr="00EA6439">
        <w:t xml:space="preserve"> cumpliendo a cabalidad</w:t>
      </w:r>
      <w:r w:rsidR="00994FA1">
        <w:t>. Deberá a su vez</w:t>
      </w:r>
      <w:r w:rsidR="00994FA1" w:rsidRPr="00EA6439">
        <w:t xml:space="preserve"> tomar decisiones y participar activamente de la vida del </w:t>
      </w:r>
      <w:r w:rsidR="00994FA1">
        <w:t>F</w:t>
      </w:r>
      <w:r w:rsidR="00994FA1" w:rsidRPr="00EA6439">
        <w:t>ondo.</w:t>
      </w:r>
    </w:p>
    <w:p w14:paraId="27C6EE1C" w14:textId="77777777" w:rsidR="00696818" w:rsidRPr="00696818" w:rsidRDefault="00696818" w:rsidP="001B0EA9">
      <w:pPr>
        <w:pStyle w:val="Prrafodelista"/>
        <w:spacing w:line="276" w:lineRule="auto"/>
        <w:jc w:val="both"/>
        <w:rPr>
          <w:b/>
          <w:color w:val="C45911" w:themeColor="accent2" w:themeShade="BF"/>
        </w:rPr>
      </w:pPr>
    </w:p>
    <w:p w14:paraId="6E925F5A" w14:textId="0C03367F" w:rsidR="008762B7" w:rsidRDefault="008762B7" w:rsidP="0032608A">
      <w:pPr>
        <w:pStyle w:val="Ttulo2"/>
      </w:pPr>
      <w:bookmarkStart w:id="22" w:name="_Toc51758418"/>
      <w:r w:rsidRPr="0032608A">
        <w:t xml:space="preserve">ETAPA </w:t>
      </w:r>
      <w:r w:rsidR="00811D17">
        <w:t>9</w:t>
      </w:r>
      <w:r w:rsidR="008267AB" w:rsidRPr="00777654">
        <w:t>.</w:t>
      </w:r>
      <w:r w:rsidRPr="0032608A">
        <w:t xml:space="preserve"> </w:t>
      </w:r>
      <w:r w:rsidRPr="00777654">
        <w:t>Abrir una cuenta de ahorros independiente a la cuenta de la organización</w:t>
      </w:r>
      <w:bookmarkEnd w:id="22"/>
    </w:p>
    <w:p w14:paraId="62E7285E" w14:textId="64ECF7EB" w:rsidR="008762B7" w:rsidRDefault="00944175" w:rsidP="00777654">
      <w:pPr>
        <w:spacing w:line="276" w:lineRule="auto"/>
        <w:jc w:val="both"/>
      </w:pPr>
      <w:r>
        <w:t xml:space="preserve">En esta cuenta bancaria se manejarán los recursos, de manera independiente a otras cuentas que </w:t>
      </w:r>
      <w:r w:rsidR="00811D17">
        <w:t xml:space="preserve">pueda tener la organización, para </w:t>
      </w:r>
      <w:r>
        <w:t xml:space="preserve">que exista mayor transparencia y claridad en la contabilidad. </w:t>
      </w:r>
    </w:p>
    <w:p w14:paraId="421423F3" w14:textId="77777777" w:rsidR="00944175" w:rsidRDefault="00944175" w:rsidP="0032608A"/>
    <w:p w14:paraId="697D9CA8" w14:textId="15EEC5AC" w:rsidR="008762B7" w:rsidRPr="00811D17" w:rsidRDefault="008762B7" w:rsidP="0032608A">
      <w:pPr>
        <w:pStyle w:val="Ttulo2"/>
        <w:spacing w:line="240" w:lineRule="auto"/>
        <w:jc w:val="both"/>
        <w:rPr>
          <w:b w:val="0"/>
        </w:rPr>
      </w:pPr>
      <w:bookmarkStart w:id="23" w:name="_Toc51758419"/>
      <w:r>
        <w:t>ETAPA</w:t>
      </w:r>
      <w:r w:rsidR="00811D17">
        <w:t xml:space="preserve"> 10</w:t>
      </w:r>
      <w:r w:rsidR="008267AB">
        <w:t>.</w:t>
      </w:r>
      <w:r>
        <w:t xml:space="preserve"> Realizar la Asamblea General para la creación del Fondo, </w:t>
      </w:r>
      <w:r w:rsidRPr="00811D17">
        <w:rPr>
          <w:b w:val="0"/>
        </w:rPr>
        <w:t>y c</w:t>
      </w:r>
      <w:r w:rsidRPr="00811D17">
        <w:rPr>
          <w:rFonts w:cs="Times New Roman"/>
          <w:b w:val="0"/>
          <w:szCs w:val="24"/>
        </w:rPr>
        <w:t>onsignar su creación en el Acta de la Asamblea correspondiente</w:t>
      </w:r>
      <w:bookmarkEnd w:id="23"/>
    </w:p>
    <w:p w14:paraId="31954E15" w14:textId="70810177" w:rsidR="008A5CB0" w:rsidRDefault="008A5CB0" w:rsidP="001B0EA9">
      <w:pPr>
        <w:spacing w:line="276" w:lineRule="auto"/>
        <w:jc w:val="both"/>
        <w:rPr>
          <w:rFonts w:cs="Times New Roman"/>
          <w:szCs w:val="24"/>
        </w:rPr>
      </w:pPr>
    </w:p>
    <w:p w14:paraId="202222B3" w14:textId="77777777" w:rsidR="00731936" w:rsidRPr="00BA1F26" w:rsidRDefault="00731936" w:rsidP="001B0EA9">
      <w:pPr>
        <w:spacing w:line="276" w:lineRule="auto"/>
        <w:jc w:val="both"/>
        <w:rPr>
          <w:rFonts w:cs="Times New Roman"/>
          <w:szCs w:val="24"/>
        </w:rPr>
      </w:pPr>
    </w:p>
    <w:p w14:paraId="71712DD7" w14:textId="4827D1A0" w:rsidR="00100B15" w:rsidRDefault="00100B15" w:rsidP="005C6FF4">
      <w:pPr>
        <w:pStyle w:val="Ttulo1"/>
        <w:numPr>
          <w:ilvl w:val="0"/>
          <w:numId w:val="39"/>
        </w:numPr>
        <w:spacing w:line="276" w:lineRule="auto"/>
        <w:jc w:val="both"/>
      </w:pPr>
      <w:bookmarkStart w:id="24" w:name="_Toc51758420"/>
      <w:r w:rsidRPr="00777654">
        <w:lastRenderedPageBreak/>
        <w:t xml:space="preserve">PROCEDIMIENTOS </w:t>
      </w:r>
      <w:r w:rsidR="00C24FCC">
        <w:t xml:space="preserve">Y CONSIDERACIONES PARA LA </w:t>
      </w:r>
      <w:r w:rsidRPr="00777654">
        <w:t>OPERA</w:t>
      </w:r>
      <w:r w:rsidR="00C24FCC">
        <w:t xml:space="preserve">CIÓN </w:t>
      </w:r>
      <w:r w:rsidRPr="00777654">
        <w:t>DE</w:t>
      </w:r>
      <w:r>
        <w:t>L FONDO AUTOGESTIONADO</w:t>
      </w:r>
      <w:bookmarkEnd w:id="24"/>
    </w:p>
    <w:p w14:paraId="434CA0B0" w14:textId="77777777" w:rsidR="008A5CB0" w:rsidRDefault="008A5CB0" w:rsidP="0032608A"/>
    <w:p w14:paraId="5DD4C80C" w14:textId="63A18BF3" w:rsidR="00F331AB" w:rsidRDefault="00052A2A" w:rsidP="001B0EA9">
      <w:pPr>
        <w:spacing w:line="276" w:lineRule="auto"/>
        <w:jc w:val="both"/>
      </w:pPr>
      <w:r>
        <w:t>A continuación</w:t>
      </w:r>
      <w:r w:rsidR="00731936">
        <w:t>,</w:t>
      </w:r>
      <w:r>
        <w:t xml:space="preserve"> se presentan los procedimientos y consideraciones que se deben tener en cuenta para</w:t>
      </w:r>
      <w:r w:rsidR="008A5CB0">
        <w:t xml:space="preserve">: </w:t>
      </w:r>
    </w:p>
    <w:p w14:paraId="37456B44" w14:textId="50C80BBC" w:rsidR="00F331AB" w:rsidRDefault="00F331AB" w:rsidP="005C6FF4">
      <w:pPr>
        <w:pStyle w:val="Prrafodelista"/>
        <w:numPr>
          <w:ilvl w:val="0"/>
          <w:numId w:val="40"/>
        </w:numPr>
        <w:spacing w:line="276" w:lineRule="auto"/>
        <w:jc w:val="both"/>
      </w:pPr>
      <w:r>
        <w:rPr>
          <w:b/>
        </w:rPr>
        <w:t>E</w:t>
      </w:r>
      <w:r w:rsidR="008A5CB0" w:rsidRPr="0032608A">
        <w:rPr>
          <w:b/>
        </w:rPr>
        <w:t xml:space="preserve">l otorgamiento de </w:t>
      </w:r>
      <w:r w:rsidR="002764E7">
        <w:rPr>
          <w:b/>
        </w:rPr>
        <w:t>crédito</w:t>
      </w:r>
      <w:r w:rsidR="00052A2A">
        <w:t xml:space="preserve"> (recepción, análisis, aprobación y desembolso de solicitudes de crédito</w:t>
      </w:r>
    </w:p>
    <w:p w14:paraId="0E1BFDED" w14:textId="182B9AF1" w:rsidR="00F331AB" w:rsidRPr="0032608A" w:rsidRDefault="00F331AB" w:rsidP="005C6FF4">
      <w:pPr>
        <w:pStyle w:val="Prrafodelista"/>
        <w:numPr>
          <w:ilvl w:val="0"/>
          <w:numId w:val="40"/>
        </w:numPr>
        <w:rPr>
          <w:rFonts w:cs="Times New Roman"/>
          <w:b/>
          <w:szCs w:val="24"/>
        </w:rPr>
      </w:pPr>
      <w:r>
        <w:rPr>
          <w:b/>
        </w:rPr>
        <w:t>L</w:t>
      </w:r>
      <w:r w:rsidR="008A5CB0" w:rsidRPr="0032608A">
        <w:rPr>
          <w:b/>
        </w:rPr>
        <w:t>a recuperación de cartera</w:t>
      </w:r>
      <w:r w:rsidR="00052A2A">
        <w:t xml:space="preserve"> (cobros preventivos, directos y pre jurídicos)</w:t>
      </w:r>
      <w:r w:rsidR="008A5CB0">
        <w:t xml:space="preserve"> </w:t>
      </w:r>
    </w:p>
    <w:p w14:paraId="56A7E0E6" w14:textId="2329193D" w:rsidR="00F87853" w:rsidRDefault="00F331AB" w:rsidP="005C6FF4">
      <w:pPr>
        <w:pStyle w:val="Prrafodelista"/>
        <w:numPr>
          <w:ilvl w:val="0"/>
          <w:numId w:val="40"/>
        </w:numPr>
      </w:pPr>
      <w:r>
        <w:rPr>
          <w:b/>
        </w:rPr>
        <w:t>L</w:t>
      </w:r>
      <w:r w:rsidR="008A5CB0" w:rsidRPr="0032608A">
        <w:rPr>
          <w:b/>
        </w:rPr>
        <w:t>os arreglos de cartera</w:t>
      </w:r>
      <w:r w:rsidR="00052A2A">
        <w:t xml:space="preserve"> (prórroga, </w:t>
      </w:r>
      <w:r w:rsidR="008A5CB0">
        <w:t xml:space="preserve">refinanciación, </w:t>
      </w:r>
      <w:r w:rsidR="006C6E46">
        <w:t>reestructuración, cobro</w:t>
      </w:r>
      <w:r w:rsidR="008A5CB0">
        <w:t xml:space="preserve"> judicial y castigo</w:t>
      </w:r>
      <w:r w:rsidR="00052A2A">
        <w:t>)</w:t>
      </w:r>
      <w:r w:rsidR="003E299C">
        <w:t>.</w:t>
      </w:r>
      <w:r w:rsidR="008A5CB0">
        <w:t xml:space="preserve"> </w:t>
      </w:r>
    </w:p>
    <w:p w14:paraId="5B465754" w14:textId="3E5593F9" w:rsidR="008A5CB0" w:rsidRPr="0032608A" w:rsidRDefault="00F87853" w:rsidP="005C6FF4">
      <w:pPr>
        <w:pStyle w:val="Prrafodelista"/>
        <w:numPr>
          <w:ilvl w:val="0"/>
          <w:numId w:val="40"/>
        </w:numPr>
        <w:rPr>
          <w:b/>
        </w:rPr>
      </w:pPr>
      <w:r w:rsidRPr="0032608A">
        <w:rPr>
          <w:b/>
        </w:rPr>
        <w:t>La evaluación de desempeño del Fondo Autogestionado</w:t>
      </w:r>
    </w:p>
    <w:p w14:paraId="741A99FC" w14:textId="46603FAF" w:rsidR="00F87853" w:rsidRDefault="00F87853" w:rsidP="005C6FF4">
      <w:pPr>
        <w:pStyle w:val="Prrafodelista"/>
        <w:numPr>
          <w:ilvl w:val="0"/>
          <w:numId w:val="40"/>
        </w:numPr>
      </w:pPr>
      <w:r w:rsidRPr="0032608A">
        <w:rPr>
          <w:b/>
        </w:rPr>
        <w:t>La disolución del Fondo Autogestionado</w:t>
      </w:r>
    </w:p>
    <w:p w14:paraId="654A7D63" w14:textId="77777777" w:rsidR="00F87853" w:rsidRDefault="00F87853" w:rsidP="001B0EA9">
      <w:pPr>
        <w:spacing w:line="276" w:lineRule="auto"/>
        <w:jc w:val="both"/>
      </w:pPr>
    </w:p>
    <w:p w14:paraId="4940962B" w14:textId="3D2CB0FE" w:rsidR="008A5CB0" w:rsidRPr="002764E7" w:rsidRDefault="00DA3758" w:rsidP="0032608A">
      <w:pPr>
        <w:pStyle w:val="Ttulo2"/>
        <w:rPr>
          <w:u w:val="single"/>
        </w:rPr>
      </w:pPr>
      <w:bookmarkStart w:id="25" w:name="_Toc51758421"/>
      <w:r w:rsidRPr="002764E7">
        <w:rPr>
          <w:u w:val="single"/>
        </w:rPr>
        <w:t>Proceso de otorgamiento del c</w:t>
      </w:r>
      <w:r w:rsidR="008A5CB0" w:rsidRPr="002764E7">
        <w:rPr>
          <w:u w:val="single"/>
        </w:rPr>
        <w:t>rédito</w:t>
      </w:r>
      <w:bookmarkEnd w:id="25"/>
    </w:p>
    <w:p w14:paraId="47FC1B58" w14:textId="66F8D792" w:rsidR="00B40299" w:rsidRDefault="008A5CB0" w:rsidP="001B0EA9">
      <w:pPr>
        <w:spacing w:line="276" w:lineRule="auto"/>
        <w:jc w:val="both"/>
        <w:rPr>
          <w:rFonts w:cs="Times New Roman"/>
          <w:szCs w:val="24"/>
        </w:rPr>
      </w:pPr>
      <w:r>
        <w:rPr>
          <w:rFonts w:cs="Times New Roman"/>
          <w:szCs w:val="24"/>
        </w:rPr>
        <w:t xml:space="preserve"> </w:t>
      </w:r>
      <w:r w:rsidR="002764E7">
        <w:rPr>
          <w:rFonts w:cs="Times New Roman"/>
          <w:szCs w:val="24"/>
        </w:rPr>
        <w:t>Este proceso consta de las siguientes actividades, para las cuáles se presentan algunas consideraciones relevantes.</w:t>
      </w:r>
    </w:p>
    <w:p w14:paraId="7372E071" w14:textId="77777777" w:rsidR="002764E7" w:rsidRDefault="002764E7" w:rsidP="001B0EA9">
      <w:pPr>
        <w:spacing w:line="276" w:lineRule="auto"/>
        <w:jc w:val="both"/>
        <w:rPr>
          <w:rFonts w:cs="Times New Roman"/>
          <w:szCs w:val="24"/>
        </w:rPr>
      </w:pPr>
    </w:p>
    <w:p w14:paraId="0817A08D" w14:textId="05ED4C76" w:rsidR="008A5CB0" w:rsidRPr="0039592C" w:rsidRDefault="00B40299" w:rsidP="005C6FF4">
      <w:pPr>
        <w:pStyle w:val="Prrafodelista"/>
        <w:numPr>
          <w:ilvl w:val="0"/>
          <w:numId w:val="12"/>
        </w:numPr>
        <w:spacing w:line="276" w:lineRule="auto"/>
        <w:jc w:val="both"/>
        <w:rPr>
          <w:rFonts w:cs="Times New Roman"/>
          <w:b/>
          <w:szCs w:val="24"/>
        </w:rPr>
      </w:pPr>
      <w:r>
        <w:rPr>
          <w:rFonts w:cs="Times New Roman"/>
          <w:b/>
          <w:szCs w:val="24"/>
        </w:rPr>
        <w:t>R</w:t>
      </w:r>
      <w:r w:rsidR="008A5CB0" w:rsidRPr="0039592C">
        <w:rPr>
          <w:rFonts w:cs="Times New Roman"/>
          <w:b/>
          <w:szCs w:val="24"/>
        </w:rPr>
        <w:t xml:space="preserve">ecepción de </w:t>
      </w:r>
      <w:r>
        <w:rPr>
          <w:rFonts w:cs="Times New Roman"/>
          <w:b/>
          <w:szCs w:val="24"/>
        </w:rPr>
        <w:t xml:space="preserve">solicitudes de </w:t>
      </w:r>
      <w:r w:rsidR="008A5CB0" w:rsidRPr="0039592C">
        <w:rPr>
          <w:rFonts w:cs="Times New Roman"/>
          <w:b/>
          <w:szCs w:val="24"/>
        </w:rPr>
        <w:t>crédito</w:t>
      </w:r>
    </w:p>
    <w:p w14:paraId="251DE527" w14:textId="77777777" w:rsidR="008A5CB0" w:rsidRDefault="008A5CB0" w:rsidP="001B0EA9">
      <w:pPr>
        <w:spacing w:line="276" w:lineRule="auto"/>
        <w:jc w:val="both"/>
        <w:rPr>
          <w:rFonts w:cs="Times New Roman"/>
          <w:b/>
          <w:szCs w:val="24"/>
        </w:rPr>
      </w:pPr>
    </w:p>
    <w:p w14:paraId="06ECD47A" w14:textId="01CAB6B2" w:rsidR="008A5CB0" w:rsidRPr="0032608A" w:rsidRDefault="00DA3758" w:rsidP="001B0EA9">
      <w:pPr>
        <w:spacing w:line="276" w:lineRule="auto"/>
        <w:jc w:val="both"/>
        <w:rPr>
          <w:rFonts w:cs="Times New Roman"/>
          <w:szCs w:val="24"/>
        </w:rPr>
      </w:pPr>
      <w:r>
        <w:rPr>
          <w:rFonts w:cs="Times New Roman"/>
          <w:szCs w:val="24"/>
        </w:rPr>
        <w:t>El Comité de Crédito recibe l</w:t>
      </w:r>
      <w:r w:rsidR="008A5CB0" w:rsidRPr="0032608A">
        <w:rPr>
          <w:rFonts w:cs="Times New Roman"/>
          <w:szCs w:val="24"/>
        </w:rPr>
        <w:t>os documentos soporte de</w:t>
      </w:r>
      <w:r>
        <w:rPr>
          <w:rFonts w:cs="Times New Roman"/>
          <w:szCs w:val="24"/>
        </w:rPr>
        <w:t xml:space="preserve"> la solicitud</w:t>
      </w:r>
      <w:r w:rsidR="002764E7">
        <w:rPr>
          <w:rFonts w:cs="Times New Roman"/>
          <w:szCs w:val="24"/>
        </w:rPr>
        <w:t xml:space="preserve">, que </w:t>
      </w:r>
      <w:r>
        <w:rPr>
          <w:rFonts w:cs="Times New Roman"/>
          <w:szCs w:val="24"/>
        </w:rPr>
        <w:t>debe</w:t>
      </w:r>
      <w:r w:rsidR="002764E7">
        <w:rPr>
          <w:rFonts w:cs="Times New Roman"/>
          <w:szCs w:val="24"/>
        </w:rPr>
        <w:t>n</w:t>
      </w:r>
      <w:r>
        <w:rPr>
          <w:rFonts w:cs="Times New Roman"/>
          <w:szCs w:val="24"/>
        </w:rPr>
        <w:t xml:space="preserve"> incluir</w:t>
      </w:r>
      <w:r w:rsidR="008A5CB0" w:rsidRPr="0032608A">
        <w:rPr>
          <w:rFonts w:cs="Times New Roman"/>
          <w:szCs w:val="24"/>
        </w:rPr>
        <w:t>:</w:t>
      </w:r>
    </w:p>
    <w:p w14:paraId="469FEE7D" w14:textId="636C1400" w:rsidR="008A5CB0" w:rsidRPr="007B05BD" w:rsidRDefault="008A5CB0" w:rsidP="005C6FF4">
      <w:pPr>
        <w:pStyle w:val="Prrafodelista"/>
        <w:numPr>
          <w:ilvl w:val="0"/>
          <w:numId w:val="5"/>
        </w:numPr>
        <w:spacing w:line="276" w:lineRule="auto"/>
        <w:jc w:val="both"/>
        <w:rPr>
          <w:rFonts w:cs="Times New Roman"/>
          <w:szCs w:val="24"/>
        </w:rPr>
      </w:pPr>
      <w:r w:rsidRPr="007B05BD">
        <w:rPr>
          <w:rFonts w:cs="Times New Roman"/>
          <w:szCs w:val="24"/>
        </w:rPr>
        <w:t>Formulario de solicitud de crédito diligenciado por el beneficiario</w:t>
      </w:r>
      <w:r w:rsidR="002764E7">
        <w:rPr>
          <w:rFonts w:cs="Times New Roman"/>
          <w:szCs w:val="24"/>
        </w:rPr>
        <w:t xml:space="preserve"> (donde debe</w:t>
      </w:r>
      <w:r w:rsidR="00944175">
        <w:rPr>
          <w:rFonts w:cs="Times New Roman"/>
          <w:szCs w:val="24"/>
        </w:rPr>
        <w:t xml:space="preserve"> especificarse los requisitos de la solicitud)</w:t>
      </w:r>
    </w:p>
    <w:p w14:paraId="008D04A9" w14:textId="28E9D403" w:rsidR="008A5CB0" w:rsidRPr="007B05BD" w:rsidRDefault="008A5CB0" w:rsidP="005C6FF4">
      <w:pPr>
        <w:pStyle w:val="Prrafodelista"/>
        <w:numPr>
          <w:ilvl w:val="0"/>
          <w:numId w:val="5"/>
        </w:numPr>
        <w:spacing w:line="276" w:lineRule="auto"/>
        <w:jc w:val="both"/>
        <w:rPr>
          <w:rFonts w:cs="Times New Roman"/>
          <w:szCs w:val="24"/>
        </w:rPr>
      </w:pPr>
      <w:r w:rsidRPr="007B05BD">
        <w:rPr>
          <w:rFonts w:cs="Times New Roman"/>
          <w:szCs w:val="24"/>
        </w:rPr>
        <w:t>Fotocopia de la cédula de ciudadanía del beneficiario</w:t>
      </w:r>
    </w:p>
    <w:p w14:paraId="3CF8734E" w14:textId="41BAC982" w:rsidR="008A5CB0" w:rsidRPr="007B05BD" w:rsidRDefault="008A5CB0" w:rsidP="005C6FF4">
      <w:pPr>
        <w:pStyle w:val="Prrafodelista"/>
        <w:numPr>
          <w:ilvl w:val="0"/>
          <w:numId w:val="5"/>
        </w:numPr>
        <w:spacing w:line="276" w:lineRule="auto"/>
        <w:jc w:val="both"/>
        <w:rPr>
          <w:rFonts w:cs="Times New Roman"/>
          <w:szCs w:val="24"/>
        </w:rPr>
      </w:pPr>
      <w:r w:rsidRPr="007B05BD">
        <w:rPr>
          <w:rFonts w:cs="Times New Roman"/>
          <w:szCs w:val="24"/>
        </w:rPr>
        <w:t>Fotocopia de la cé</w:t>
      </w:r>
      <w:r w:rsidR="00654D8F">
        <w:rPr>
          <w:rFonts w:cs="Times New Roman"/>
          <w:szCs w:val="24"/>
        </w:rPr>
        <w:t>dula de ciudadanía del codeudor</w:t>
      </w:r>
      <w:r w:rsidR="00B40299">
        <w:rPr>
          <w:rFonts w:cs="Times New Roman"/>
          <w:szCs w:val="24"/>
        </w:rPr>
        <w:t>,</w:t>
      </w:r>
      <w:r w:rsidRPr="007B05BD">
        <w:rPr>
          <w:rFonts w:cs="Times New Roman"/>
          <w:szCs w:val="24"/>
        </w:rPr>
        <w:t xml:space="preserve"> en caso que </w:t>
      </w:r>
      <w:r w:rsidR="002764E7">
        <w:rPr>
          <w:rFonts w:cs="Times New Roman"/>
          <w:szCs w:val="24"/>
        </w:rPr>
        <w:t xml:space="preserve">ello </w:t>
      </w:r>
      <w:r w:rsidRPr="007B05BD">
        <w:rPr>
          <w:rFonts w:cs="Times New Roman"/>
          <w:szCs w:val="24"/>
        </w:rPr>
        <w:t>se solicite</w:t>
      </w:r>
    </w:p>
    <w:p w14:paraId="2D3CED79" w14:textId="3A343E76" w:rsidR="008A5CB0" w:rsidRPr="001026F6" w:rsidRDefault="008A5CB0" w:rsidP="005C6FF4">
      <w:pPr>
        <w:pStyle w:val="Prrafodelista"/>
        <w:numPr>
          <w:ilvl w:val="0"/>
          <w:numId w:val="5"/>
        </w:numPr>
        <w:spacing w:line="276" w:lineRule="auto"/>
        <w:jc w:val="both"/>
        <w:rPr>
          <w:rFonts w:cs="Times New Roman"/>
          <w:szCs w:val="24"/>
        </w:rPr>
      </w:pPr>
      <w:r w:rsidRPr="007B05BD">
        <w:rPr>
          <w:rFonts w:cs="Times New Roman"/>
          <w:szCs w:val="24"/>
        </w:rPr>
        <w:t>Certificado de paz y salvo expedido por</w:t>
      </w:r>
      <w:r w:rsidR="00654D8F">
        <w:rPr>
          <w:rFonts w:cs="Times New Roman"/>
          <w:szCs w:val="24"/>
        </w:rPr>
        <w:t xml:space="preserve"> la organización de productores</w:t>
      </w:r>
    </w:p>
    <w:p w14:paraId="4B6A1F5B" w14:textId="77777777" w:rsidR="00B40299" w:rsidRDefault="00B40299" w:rsidP="001B0EA9">
      <w:pPr>
        <w:spacing w:line="276" w:lineRule="auto"/>
        <w:jc w:val="both"/>
        <w:rPr>
          <w:rFonts w:cs="Times New Roman"/>
          <w:b/>
          <w:szCs w:val="24"/>
        </w:rPr>
      </w:pPr>
    </w:p>
    <w:p w14:paraId="5CACE728" w14:textId="52DE28BF" w:rsidR="00DA3758" w:rsidRPr="0032608A" w:rsidRDefault="00944175" w:rsidP="005C6FF4">
      <w:pPr>
        <w:pStyle w:val="Prrafodelista"/>
        <w:numPr>
          <w:ilvl w:val="0"/>
          <w:numId w:val="41"/>
        </w:numPr>
        <w:spacing w:line="276" w:lineRule="auto"/>
        <w:jc w:val="both"/>
        <w:rPr>
          <w:rFonts w:cs="Times New Roman"/>
          <w:szCs w:val="24"/>
        </w:rPr>
      </w:pPr>
      <w:r w:rsidRPr="0032608A">
        <w:rPr>
          <w:rFonts w:cs="Times New Roman"/>
          <w:b/>
          <w:szCs w:val="24"/>
        </w:rPr>
        <w:t>Análisis</w:t>
      </w:r>
      <w:r w:rsidR="008A5CB0" w:rsidRPr="00777654">
        <w:rPr>
          <w:rFonts w:cs="Times New Roman"/>
          <w:b/>
          <w:szCs w:val="24"/>
        </w:rPr>
        <w:t xml:space="preserve"> de l</w:t>
      </w:r>
      <w:r w:rsidR="00B40299" w:rsidRPr="00777654">
        <w:rPr>
          <w:rFonts w:cs="Times New Roman"/>
          <w:b/>
          <w:szCs w:val="24"/>
        </w:rPr>
        <w:t>a solicitud</w:t>
      </w:r>
    </w:p>
    <w:p w14:paraId="0454CD55" w14:textId="77777777" w:rsidR="00DA3758" w:rsidRDefault="00DA3758" w:rsidP="00777654">
      <w:pPr>
        <w:spacing w:line="276" w:lineRule="auto"/>
        <w:jc w:val="both"/>
        <w:rPr>
          <w:rFonts w:cs="Times New Roman"/>
          <w:szCs w:val="24"/>
        </w:rPr>
      </w:pPr>
    </w:p>
    <w:p w14:paraId="156F01B1" w14:textId="2FCE025A" w:rsidR="008A5CB0" w:rsidRPr="0032608A" w:rsidRDefault="00DA3758" w:rsidP="00777654">
      <w:pPr>
        <w:spacing w:line="276" w:lineRule="auto"/>
        <w:jc w:val="both"/>
        <w:rPr>
          <w:rFonts w:cs="Times New Roman"/>
          <w:szCs w:val="24"/>
        </w:rPr>
      </w:pPr>
      <w:r>
        <w:rPr>
          <w:rFonts w:cs="Times New Roman"/>
          <w:szCs w:val="24"/>
        </w:rPr>
        <w:t>El Comité de Crédito analiza la solicitud, t</w:t>
      </w:r>
      <w:r w:rsidR="008A5CB0" w:rsidRPr="0032608A">
        <w:rPr>
          <w:rFonts w:cs="Times New Roman"/>
          <w:szCs w:val="24"/>
        </w:rPr>
        <w:t xml:space="preserve">eniendo en cuenta criterios como: </w:t>
      </w:r>
    </w:p>
    <w:p w14:paraId="547702ED" w14:textId="13A48227" w:rsidR="008A5CB0" w:rsidRPr="007B05BD" w:rsidRDefault="00B40299" w:rsidP="005C6FF4">
      <w:pPr>
        <w:pStyle w:val="Prrafodelista"/>
        <w:numPr>
          <w:ilvl w:val="0"/>
          <w:numId w:val="17"/>
        </w:numPr>
        <w:spacing w:line="276" w:lineRule="auto"/>
        <w:jc w:val="both"/>
        <w:rPr>
          <w:rFonts w:cs="Times New Roman"/>
          <w:szCs w:val="24"/>
        </w:rPr>
      </w:pPr>
      <w:r>
        <w:rPr>
          <w:rFonts w:cs="Times New Roman"/>
          <w:szCs w:val="24"/>
        </w:rPr>
        <w:t>El g</w:t>
      </w:r>
      <w:r w:rsidR="008A5CB0" w:rsidRPr="007B05BD">
        <w:rPr>
          <w:rFonts w:cs="Times New Roman"/>
          <w:szCs w:val="24"/>
        </w:rPr>
        <w:t xml:space="preserve">rado de compromiso </w:t>
      </w:r>
      <w:r>
        <w:rPr>
          <w:rFonts w:cs="Times New Roman"/>
          <w:szCs w:val="24"/>
        </w:rPr>
        <w:t xml:space="preserve">del productor </w:t>
      </w:r>
      <w:r w:rsidR="008A5CB0" w:rsidRPr="007B05BD">
        <w:rPr>
          <w:rFonts w:cs="Times New Roman"/>
          <w:szCs w:val="24"/>
        </w:rPr>
        <w:t xml:space="preserve">con la organización y con el Fondo, mediante la verificación del cumplimiento en el pago de los aportes y cuotas </w:t>
      </w:r>
      <w:r>
        <w:rPr>
          <w:rFonts w:cs="Times New Roman"/>
          <w:szCs w:val="24"/>
        </w:rPr>
        <w:t>de</w:t>
      </w:r>
      <w:r w:rsidRPr="007B05BD">
        <w:rPr>
          <w:rFonts w:cs="Times New Roman"/>
          <w:szCs w:val="24"/>
        </w:rPr>
        <w:t xml:space="preserve"> </w:t>
      </w:r>
      <w:r w:rsidR="008A5CB0" w:rsidRPr="007B05BD">
        <w:rPr>
          <w:rFonts w:cs="Times New Roman"/>
          <w:szCs w:val="24"/>
        </w:rPr>
        <w:t>la organización, la participación en comités, reuniones</w:t>
      </w:r>
      <w:r>
        <w:rPr>
          <w:rFonts w:cs="Times New Roman"/>
          <w:szCs w:val="24"/>
        </w:rPr>
        <w:t>,</w:t>
      </w:r>
      <w:r w:rsidR="008A5CB0" w:rsidRPr="007B05BD">
        <w:rPr>
          <w:rFonts w:cs="Times New Roman"/>
          <w:szCs w:val="24"/>
        </w:rPr>
        <w:t xml:space="preserve"> capacitaciones</w:t>
      </w:r>
      <w:r w:rsidR="002764E7">
        <w:rPr>
          <w:rFonts w:cs="Times New Roman"/>
          <w:szCs w:val="24"/>
        </w:rPr>
        <w:t xml:space="preserve">, el cumplimiento de acuerdos </w:t>
      </w:r>
      <w:r>
        <w:rPr>
          <w:rFonts w:cs="Times New Roman"/>
          <w:szCs w:val="24"/>
        </w:rPr>
        <w:t>de comercialización colectiva, y en general, el cumplimiento de los compromisos con la organización</w:t>
      </w:r>
      <w:r w:rsidR="008A5CB0" w:rsidRPr="007B05BD">
        <w:rPr>
          <w:rFonts w:cs="Times New Roman"/>
          <w:szCs w:val="24"/>
        </w:rPr>
        <w:t xml:space="preserve">. </w:t>
      </w:r>
    </w:p>
    <w:p w14:paraId="7C9EB536" w14:textId="6A09B9C0" w:rsidR="004A364A" w:rsidRDefault="008A5CB0" w:rsidP="005C6FF4">
      <w:pPr>
        <w:pStyle w:val="Prrafodelista"/>
        <w:numPr>
          <w:ilvl w:val="0"/>
          <w:numId w:val="17"/>
        </w:numPr>
        <w:spacing w:line="276" w:lineRule="auto"/>
        <w:jc w:val="both"/>
        <w:rPr>
          <w:rFonts w:cs="Times New Roman"/>
          <w:szCs w:val="24"/>
        </w:rPr>
      </w:pPr>
      <w:r w:rsidRPr="007B05BD">
        <w:rPr>
          <w:rFonts w:cs="Times New Roman"/>
          <w:szCs w:val="24"/>
        </w:rPr>
        <w:t xml:space="preserve">Conocimiento sobre su </w:t>
      </w:r>
      <w:r w:rsidR="00B40299">
        <w:rPr>
          <w:rFonts w:cs="Times New Roman"/>
          <w:szCs w:val="24"/>
        </w:rPr>
        <w:t>experi</w:t>
      </w:r>
      <w:r w:rsidR="002764E7">
        <w:rPr>
          <w:rFonts w:cs="Times New Roman"/>
          <w:szCs w:val="24"/>
        </w:rPr>
        <w:t>encia y capacidades productivas y</w:t>
      </w:r>
      <w:r w:rsidR="00B40299">
        <w:rPr>
          <w:rFonts w:cs="Times New Roman"/>
          <w:szCs w:val="24"/>
        </w:rPr>
        <w:t xml:space="preserve"> de comercializaci</w:t>
      </w:r>
      <w:r w:rsidR="004A364A">
        <w:rPr>
          <w:rFonts w:cs="Times New Roman"/>
          <w:szCs w:val="24"/>
        </w:rPr>
        <w:t xml:space="preserve">ón. Debe tener experiencia en la actividad productiva para la cual solicita el crédito, y si es nueva, </w:t>
      </w:r>
      <w:r w:rsidR="002764E7">
        <w:rPr>
          <w:rFonts w:cs="Times New Roman"/>
          <w:szCs w:val="24"/>
        </w:rPr>
        <w:t xml:space="preserve">debe </w:t>
      </w:r>
      <w:r w:rsidR="004A364A">
        <w:rPr>
          <w:rFonts w:cs="Times New Roman"/>
          <w:szCs w:val="24"/>
        </w:rPr>
        <w:t>acceder a asistencia técnica</w:t>
      </w:r>
    </w:p>
    <w:p w14:paraId="74B81FE0" w14:textId="6460E072" w:rsidR="008A5CB0" w:rsidRPr="007B05BD" w:rsidRDefault="004A364A" w:rsidP="005C6FF4">
      <w:pPr>
        <w:pStyle w:val="Prrafodelista"/>
        <w:numPr>
          <w:ilvl w:val="0"/>
          <w:numId w:val="17"/>
        </w:numPr>
        <w:spacing w:line="276" w:lineRule="auto"/>
        <w:jc w:val="both"/>
        <w:rPr>
          <w:rFonts w:cs="Times New Roman"/>
          <w:szCs w:val="24"/>
        </w:rPr>
      </w:pPr>
      <w:r>
        <w:rPr>
          <w:rFonts w:cs="Times New Roman"/>
          <w:szCs w:val="24"/>
        </w:rPr>
        <w:t xml:space="preserve">Conocimiento sobre su </w:t>
      </w:r>
      <w:r w:rsidR="008A5CB0" w:rsidRPr="007B05BD">
        <w:rPr>
          <w:rFonts w:cs="Times New Roman"/>
          <w:szCs w:val="24"/>
        </w:rPr>
        <w:t xml:space="preserve">trabajo </w:t>
      </w:r>
      <w:r w:rsidR="00B40299">
        <w:rPr>
          <w:rFonts w:cs="Times New Roman"/>
          <w:szCs w:val="24"/>
        </w:rPr>
        <w:t xml:space="preserve">en la organización y </w:t>
      </w:r>
      <w:r w:rsidR="008A5CB0" w:rsidRPr="007B05BD">
        <w:rPr>
          <w:rFonts w:cs="Times New Roman"/>
          <w:szCs w:val="24"/>
        </w:rPr>
        <w:t xml:space="preserve">en la </w:t>
      </w:r>
      <w:r w:rsidR="006C6E46" w:rsidRPr="007B05BD">
        <w:rPr>
          <w:rFonts w:cs="Times New Roman"/>
          <w:szCs w:val="24"/>
        </w:rPr>
        <w:t>comunidad</w:t>
      </w:r>
      <w:r w:rsidR="008A5CB0" w:rsidRPr="007B05BD">
        <w:rPr>
          <w:rFonts w:cs="Times New Roman"/>
          <w:szCs w:val="24"/>
        </w:rPr>
        <w:t>.</w:t>
      </w:r>
    </w:p>
    <w:p w14:paraId="31D6888D" w14:textId="738F69B3" w:rsidR="00514212" w:rsidRPr="007B05BD" w:rsidRDefault="00944175" w:rsidP="005C6FF4">
      <w:pPr>
        <w:pStyle w:val="Prrafodelista"/>
        <w:numPr>
          <w:ilvl w:val="0"/>
          <w:numId w:val="17"/>
        </w:numPr>
        <w:spacing w:line="276" w:lineRule="auto"/>
        <w:jc w:val="both"/>
        <w:rPr>
          <w:rFonts w:cs="Times New Roman"/>
          <w:szCs w:val="24"/>
        </w:rPr>
      </w:pPr>
      <w:r>
        <w:rPr>
          <w:rFonts w:cs="Times New Roman"/>
          <w:szCs w:val="24"/>
        </w:rPr>
        <w:lastRenderedPageBreak/>
        <w:t>Idoneidad de las garantías presentadas</w:t>
      </w:r>
    </w:p>
    <w:p w14:paraId="63F0E96C" w14:textId="5B60D251" w:rsidR="002764E7" w:rsidRPr="0032608A" w:rsidRDefault="002764E7" w:rsidP="002764E7">
      <w:pPr>
        <w:pStyle w:val="Prrafodelista"/>
        <w:numPr>
          <w:ilvl w:val="0"/>
          <w:numId w:val="17"/>
        </w:numPr>
        <w:spacing w:line="276" w:lineRule="auto"/>
        <w:jc w:val="both"/>
        <w:rPr>
          <w:rFonts w:cs="Times New Roman"/>
          <w:szCs w:val="24"/>
        </w:rPr>
      </w:pPr>
      <w:r w:rsidRPr="00777654">
        <w:rPr>
          <w:rFonts w:cs="Times New Roman"/>
          <w:szCs w:val="24"/>
        </w:rPr>
        <w:t xml:space="preserve">Verificar los datos del </w:t>
      </w:r>
      <w:r w:rsidR="00654D8F">
        <w:rPr>
          <w:rFonts w:cs="Times New Roman"/>
          <w:szCs w:val="24"/>
        </w:rPr>
        <w:t>codeudor</w:t>
      </w:r>
      <w:r w:rsidRPr="00777654">
        <w:rPr>
          <w:rFonts w:cs="Times New Roman"/>
          <w:szCs w:val="24"/>
        </w:rPr>
        <w:t xml:space="preserve"> (s</w:t>
      </w:r>
      <w:r w:rsidRPr="0032608A">
        <w:rPr>
          <w:rFonts w:cs="Times New Roman"/>
          <w:szCs w:val="24"/>
        </w:rPr>
        <w:t xml:space="preserve">e recomienda que </w:t>
      </w:r>
      <w:r w:rsidR="00654D8F">
        <w:rPr>
          <w:rFonts w:cs="Times New Roman"/>
          <w:szCs w:val="24"/>
        </w:rPr>
        <w:t>sea otro socio de la Organización)</w:t>
      </w:r>
    </w:p>
    <w:p w14:paraId="194360B9" w14:textId="40D06068" w:rsidR="008A5CB0" w:rsidRDefault="00514212" w:rsidP="005C6FF4">
      <w:pPr>
        <w:pStyle w:val="Prrafodelista"/>
        <w:numPr>
          <w:ilvl w:val="0"/>
          <w:numId w:val="17"/>
        </w:numPr>
        <w:spacing w:line="276" w:lineRule="auto"/>
        <w:jc w:val="both"/>
        <w:rPr>
          <w:rFonts w:cs="Times New Roman"/>
          <w:szCs w:val="24"/>
        </w:rPr>
      </w:pPr>
      <w:r>
        <w:rPr>
          <w:rFonts w:cs="Times New Roman"/>
          <w:szCs w:val="24"/>
        </w:rPr>
        <w:t>Verificar que e</w:t>
      </w:r>
      <w:r w:rsidRPr="00777654">
        <w:rPr>
          <w:rFonts w:cs="Times New Roman"/>
          <w:szCs w:val="24"/>
        </w:rPr>
        <w:t>l valor de los créditos de un beneficiario no super</w:t>
      </w:r>
      <w:r>
        <w:rPr>
          <w:rFonts w:cs="Times New Roman"/>
          <w:szCs w:val="24"/>
        </w:rPr>
        <w:t>e</w:t>
      </w:r>
      <w:r w:rsidRPr="00777654">
        <w:rPr>
          <w:rFonts w:cs="Times New Roman"/>
          <w:szCs w:val="24"/>
        </w:rPr>
        <w:t xml:space="preserve"> el monto máximo establecido en el Reglamento</w:t>
      </w:r>
      <w:r>
        <w:rPr>
          <w:rFonts w:cs="Times New Roman"/>
          <w:szCs w:val="24"/>
        </w:rPr>
        <w:t xml:space="preserve"> del Fondo</w:t>
      </w:r>
    </w:p>
    <w:p w14:paraId="400D1B72" w14:textId="531E7B60" w:rsidR="00836DE4" w:rsidRPr="00777654" w:rsidRDefault="00836DE4" w:rsidP="005C6FF4">
      <w:pPr>
        <w:pStyle w:val="Prrafodelista"/>
        <w:numPr>
          <w:ilvl w:val="0"/>
          <w:numId w:val="17"/>
        </w:numPr>
        <w:spacing w:line="276" w:lineRule="auto"/>
        <w:jc w:val="both"/>
        <w:rPr>
          <w:rFonts w:cs="Times New Roman"/>
          <w:szCs w:val="24"/>
        </w:rPr>
      </w:pPr>
      <w:r w:rsidRPr="00777654">
        <w:rPr>
          <w:rFonts w:cs="Times New Roman"/>
          <w:szCs w:val="24"/>
        </w:rPr>
        <w:t>Verificar que la destinación del crédito solicitado esté acorde con el Reglamento</w:t>
      </w:r>
      <w:r>
        <w:rPr>
          <w:rFonts w:cs="Times New Roman"/>
          <w:szCs w:val="24"/>
        </w:rPr>
        <w:t xml:space="preserve"> del Fondo</w:t>
      </w:r>
    </w:p>
    <w:p w14:paraId="27BBCAC5" w14:textId="0BEDE23E" w:rsidR="00836DE4" w:rsidRDefault="00514212" w:rsidP="005C6FF4">
      <w:pPr>
        <w:pStyle w:val="Prrafodelista"/>
        <w:numPr>
          <w:ilvl w:val="0"/>
          <w:numId w:val="17"/>
        </w:numPr>
        <w:spacing w:line="276" w:lineRule="auto"/>
        <w:jc w:val="both"/>
        <w:rPr>
          <w:rFonts w:cs="Times New Roman"/>
          <w:szCs w:val="24"/>
        </w:rPr>
      </w:pPr>
      <w:r>
        <w:rPr>
          <w:rFonts w:cs="Times New Roman"/>
          <w:szCs w:val="24"/>
        </w:rPr>
        <w:t>Verificar que el solicitante t</w:t>
      </w:r>
      <w:r w:rsidRPr="007B05BD">
        <w:rPr>
          <w:rFonts w:cs="Times New Roman"/>
          <w:szCs w:val="24"/>
        </w:rPr>
        <w:t>en</w:t>
      </w:r>
      <w:r>
        <w:rPr>
          <w:rFonts w:cs="Times New Roman"/>
          <w:szCs w:val="24"/>
        </w:rPr>
        <w:t>ga un</w:t>
      </w:r>
      <w:r w:rsidRPr="007B05BD">
        <w:rPr>
          <w:rFonts w:cs="Times New Roman"/>
          <w:szCs w:val="24"/>
        </w:rPr>
        <w:t xml:space="preserve"> buen historial de crédito con el Fondo</w:t>
      </w:r>
    </w:p>
    <w:p w14:paraId="7609E2BE" w14:textId="5CABC544" w:rsidR="00836DE4" w:rsidRPr="00777654" w:rsidRDefault="00836DE4" w:rsidP="005C6FF4">
      <w:pPr>
        <w:pStyle w:val="Prrafodelista"/>
        <w:numPr>
          <w:ilvl w:val="0"/>
          <w:numId w:val="17"/>
        </w:numPr>
        <w:spacing w:line="276" w:lineRule="auto"/>
        <w:jc w:val="both"/>
        <w:rPr>
          <w:rFonts w:cs="Times New Roman"/>
          <w:szCs w:val="24"/>
        </w:rPr>
      </w:pPr>
      <w:r>
        <w:rPr>
          <w:rFonts w:cs="Times New Roman"/>
          <w:szCs w:val="24"/>
        </w:rPr>
        <w:t>Obtener referencia o c</w:t>
      </w:r>
      <w:r w:rsidRPr="007B05BD">
        <w:rPr>
          <w:rFonts w:cs="Times New Roman"/>
          <w:szCs w:val="24"/>
        </w:rPr>
        <w:t xml:space="preserve">oncepto sobre la </w:t>
      </w:r>
      <w:r>
        <w:rPr>
          <w:rFonts w:cs="Times New Roman"/>
          <w:szCs w:val="24"/>
        </w:rPr>
        <w:t>responsabilidad</w:t>
      </w:r>
      <w:r w:rsidRPr="007B05BD">
        <w:rPr>
          <w:rFonts w:cs="Times New Roman"/>
          <w:szCs w:val="24"/>
        </w:rPr>
        <w:t xml:space="preserve"> de pago</w:t>
      </w:r>
      <w:r>
        <w:rPr>
          <w:rFonts w:cs="Times New Roman"/>
          <w:szCs w:val="24"/>
        </w:rPr>
        <w:t>,</w:t>
      </w:r>
      <w:r w:rsidRPr="007B05BD">
        <w:rPr>
          <w:rFonts w:cs="Times New Roman"/>
          <w:szCs w:val="24"/>
        </w:rPr>
        <w:t xml:space="preserve"> por parte de</w:t>
      </w:r>
      <w:r w:rsidR="00654D8F">
        <w:rPr>
          <w:rFonts w:cs="Times New Roman"/>
          <w:szCs w:val="24"/>
        </w:rPr>
        <w:t xml:space="preserve"> la organización como asociado y/o</w:t>
      </w:r>
      <w:r w:rsidRPr="007B05BD">
        <w:rPr>
          <w:rFonts w:cs="Times New Roman"/>
          <w:szCs w:val="24"/>
        </w:rPr>
        <w:t xml:space="preserve"> los vecinos u otros </w:t>
      </w:r>
      <w:r>
        <w:rPr>
          <w:rFonts w:cs="Times New Roman"/>
          <w:szCs w:val="24"/>
        </w:rPr>
        <w:t>usuarios</w:t>
      </w:r>
      <w:r w:rsidRPr="007B05BD">
        <w:rPr>
          <w:rFonts w:cs="Times New Roman"/>
          <w:szCs w:val="24"/>
        </w:rPr>
        <w:t xml:space="preserve"> del Fondo.</w:t>
      </w:r>
    </w:p>
    <w:p w14:paraId="63B6EAD1" w14:textId="77777777" w:rsidR="00514212" w:rsidRDefault="00514212" w:rsidP="001B0EA9">
      <w:pPr>
        <w:spacing w:line="276" w:lineRule="auto"/>
        <w:jc w:val="both"/>
        <w:rPr>
          <w:rFonts w:cs="Times New Roman"/>
          <w:szCs w:val="24"/>
        </w:rPr>
      </w:pPr>
    </w:p>
    <w:p w14:paraId="1FE0A78E" w14:textId="3C6C3345" w:rsidR="008A5CB0" w:rsidRPr="001026F6" w:rsidRDefault="00944175" w:rsidP="005C6FF4">
      <w:pPr>
        <w:pStyle w:val="Prrafodelista"/>
        <w:numPr>
          <w:ilvl w:val="0"/>
          <w:numId w:val="12"/>
        </w:numPr>
        <w:spacing w:line="276" w:lineRule="auto"/>
        <w:jc w:val="both"/>
        <w:rPr>
          <w:rFonts w:cs="Times New Roman"/>
          <w:b/>
          <w:szCs w:val="24"/>
        </w:rPr>
      </w:pPr>
      <w:r>
        <w:rPr>
          <w:rFonts w:cs="Times New Roman"/>
          <w:b/>
          <w:szCs w:val="24"/>
        </w:rPr>
        <w:t>A</w:t>
      </w:r>
      <w:r w:rsidR="008A5CB0" w:rsidRPr="0039592C">
        <w:rPr>
          <w:rFonts w:cs="Times New Roman"/>
          <w:b/>
          <w:szCs w:val="24"/>
        </w:rPr>
        <w:t xml:space="preserve">probación de </w:t>
      </w:r>
      <w:r>
        <w:rPr>
          <w:rFonts w:cs="Times New Roman"/>
          <w:b/>
          <w:szCs w:val="24"/>
        </w:rPr>
        <w:t>la solicitud de crédito</w:t>
      </w:r>
    </w:p>
    <w:p w14:paraId="7CE1AAC9" w14:textId="77777777" w:rsidR="008A5CB0" w:rsidRDefault="008A5CB0" w:rsidP="001B0EA9">
      <w:pPr>
        <w:spacing w:line="276" w:lineRule="auto"/>
        <w:jc w:val="both"/>
      </w:pPr>
    </w:p>
    <w:p w14:paraId="3748407C" w14:textId="43C72BE9" w:rsidR="004A364A" w:rsidRDefault="004A364A" w:rsidP="00777654">
      <w:pPr>
        <w:spacing w:line="276" w:lineRule="auto"/>
        <w:jc w:val="both"/>
        <w:rPr>
          <w:rFonts w:cs="Times New Roman"/>
          <w:szCs w:val="24"/>
        </w:rPr>
      </w:pPr>
      <w:r w:rsidRPr="00777654">
        <w:rPr>
          <w:rFonts w:cs="Times New Roman"/>
          <w:szCs w:val="24"/>
        </w:rPr>
        <w:t xml:space="preserve">A partir del análisis de la solicitud, </w:t>
      </w:r>
      <w:r w:rsidRPr="0032608A">
        <w:rPr>
          <w:rFonts w:cs="Times New Roman"/>
          <w:szCs w:val="24"/>
        </w:rPr>
        <w:t xml:space="preserve">el Comité de Crédito decidirá aprobar o rechazar el crédito, o solicitar modificaciones y aclaraciones a la solicitud presentada por el asociado. </w:t>
      </w:r>
    </w:p>
    <w:p w14:paraId="3605B1F3" w14:textId="77777777" w:rsidR="00DA3758" w:rsidRPr="00777654" w:rsidRDefault="00DA3758" w:rsidP="00777654">
      <w:pPr>
        <w:spacing w:line="276" w:lineRule="auto"/>
        <w:jc w:val="both"/>
        <w:rPr>
          <w:rFonts w:cs="Times New Roman"/>
          <w:szCs w:val="24"/>
        </w:rPr>
      </w:pPr>
    </w:p>
    <w:p w14:paraId="1D57C868" w14:textId="77777777" w:rsidR="004A364A" w:rsidRDefault="004A364A" w:rsidP="005C6FF4">
      <w:pPr>
        <w:pStyle w:val="Prrafodelista"/>
        <w:numPr>
          <w:ilvl w:val="0"/>
          <w:numId w:val="42"/>
        </w:numPr>
        <w:spacing w:line="276" w:lineRule="auto"/>
        <w:jc w:val="both"/>
        <w:rPr>
          <w:rFonts w:cs="Times New Roman"/>
          <w:szCs w:val="24"/>
        </w:rPr>
      </w:pPr>
      <w:r w:rsidRPr="00777654">
        <w:rPr>
          <w:rFonts w:cs="Times New Roman"/>
          <w:szCs w:val="24"/>
        </w:rPr>
        <w:t>Cualquiera que sea la decisión, esta será comunicada por escrito al solicitante</w:t>
      </w:r>
      <w:r>
        <w:rPr>
          <w:rFonts w:cs="Times New Roman"/>
          <w:szCs w:val="24"/>
        </w:rPr>
        <w:t xml:space="preserve">. </w:t>
      </w:r>
    </w:p>
    <w:p w14:paraId="5A4C536C" w14:textId="22B6F3C2" w:rsidR="00DA3758" w:rsidRDefault="004A364A" w:rsidP="005C6FF4">
      <w:pPr>
        <w:pStyle w:val="Prrafodelista"/>
        <w:numPr>
          <w:ilvl w:val="0"/>
          <w:numId w:val="42"/>
        </w:numPr>
        <w:spacing w:line="276" w:lineRule="auto"/>
        <w:jc w:val="both"/>
        <w:rPr>
          <w:rFonts w:cs="Times New Roman"/>
          <w:szCs w:val="24"/>
        </w:rPr>
      </w:pPr>
      <w:r>
        <w:rPr>
          <w:rFonts w:cs="Times New Roman"/>
          <w:szCs w:val="24"/>
        </w:rPr>
        <w:t xml:space="preserve">La aprobación debe </w:t>
      </w:r>
      <w:r w:rsidRPr="00777654">
        <w:rPr>
          <w:rFonts w:cs="Times New Roman"/>
          <w:szCs w:val="24"/>
        </w:rPr>
        <w:t>indica</w:t>
      </w:r>
      <w:r>
        <w:rPr>
          <w:rFonts w:cs="Times New Roman"/>
          <w:szCs w:val="24"/>
        </w:rPr>
        <w:t>r</w:t>
      </w:r>
      <w:r w:rsidRPr="00777654">
        <w:rPr>
          <w:rFonts w:cs="Times New Roman"/>
          <w:szCs w:val="24"/>
        </w:rPr>
        <w:t xml:space="preserve"> todas las condiciones: monto total, tasa de interés, plazo, valor y frecuencia de las cuotas y garan</w:t>
      </w:r>
      <w:r w:rsidRPr="0032608A">
        <w:rPr>
          <w:rFonts w:cs="Times New Roman"/>
          <w:szCs w:val="24"/>
        </w:rPr>
        <w:t>tías exigidas.</w:t>
      </w:r>
    </w:p>
    <w:p w14:paraId="71357E6C" w14:textId="3377D0B6" w:rsidR="00DA3758" w:rsidRDefault="00B82ABE" w:rsidP="005C6FF4">
      <w:pPr>
        <w:pStyle w:val="Prrafodelista"/>
        <w:numPr>
          <w:ilvl w:val="0"/>
          <w:numId w:val="42"/>
        </w:numPr>
        <w:spacing w:line="276" w:lineRule="auto"/>
        <w:jc w:val="both"/>
      </w:pPr>
      <w:r w:rsidRPr="00F048AE">
        <w:t>E</w:t>
      </w:r>
      <w:r w:rsidR="00F048AE" w:rsidRPr="00F048AE">
        <w:t xml:space="preserve">l o </w:t>
      </w:r>
      <w:r w:rsidRPr="00F048AE">
        <w:t xml:space="preserve">la </w:t>
      </w:r>
      <w:r w:rsidR="00D77075" w:rsidRPr="00F048AE">
        <w:t>tesorera</w:t>
      </w:r>
      <w:r w:rsidRPr="00F048AE">
        <w:t>(a)</w:t>
      </w:r>
      <w:r w:rsidR="00DA3758" w:rsidRPr="00F048AE">
        <w:t xml:space="preserve"> elab</w:t>
      </w:r>
      <w:r w:rsidR="00DA3758">
        <w:t>ora el pagaré verificando que todas las condiciones de aprobación y la información del deudor y codeudores queden correctamente registradas en el mismo.</w:t>
      </w:r>
    </w:p>
    <w:p w14:paraId="2C3FF104" w14:textId="49BEB3A5" w:rsidR="00DA3758" w:rsidRDefault="00DA3758" w:rsidP="005C6FF4">
      <w:pPr>
        <w:pStyle w:val="Prrafodelista"/>
        <w:numPr>
          <w:ilvl w:val="0"/>
          <w:numId w:val="42"/>
        </w:numPr>
        <w:spacing w:line="276" w:lineRule="auto"/>
        <w:jc w:val="both"/>
      </w:pPr>
      <w:r>
        <w:t xml:space="preserve">Se informa al cliente sobre la aprobación del crédito y </w:t>
      </w:r>
      <w:r w:rsidR="002764E7">
        <w:t xml:space="preserve">se le cita a firmar, junto </w:t>
      </w:r>
      <w:r>
        <w:t>con los codeudores.</w:t>
      </w:r>
    </w:p>
    <w:p w14:paraId="2C0E02FE" w14:textId="307C7AF8" w:rsidR="00DA3758" w:rsidRDefault="00DA3758" w:rsidP="005C6FF4">
      <w:pPr>
        <w:pStyle w:val="Prrafodelista"/>
        <w:numPr>
          <w:ilvl w:val="0"/>
          <w:numId w:val="42"/>
        </w:numPr>
        <w:spacing w:line="276" w:lineRule="auto"/>
        <w:jc w:val="both"/>
      </w:pPr>
      <w:r>
        <w:t>Se informa al cliente deudor y codeudores sobre los compromisos que adquieren al tomar el crédito, se firma el pagaré y la carta de instrucciones, y se toma huellas ante las firmas</w:t>
      </w:r>
    </w:p>
    <w:p w14:paraId="30958A43" w14:textId="77777777" w:rsidR="00DA3758" w:rsidRPr="004277B9" w:rsidRDefault="00DA3758" w:rsidP="005C6FF4">
      <w:pPr>
        <w:pStyle w:val="Prrafodelista"/>
        <w:numPr>
          <w:ilvl w:val="0"/>
          <w:numId w:val="42"/>
        </w:numPr>
        <w:spacing w:line="276" w:lineRule="auto"/>
        <w:jc w:val="both"/>
        <w:rPr>
          <w:rFonts w:cs="Times New Roman"/>
          <w:szCs w:val="24"/>
        </w:rPr>
      </w:pPr>
      <w:r>
        <w:t>Verifica en el pagaré la legalidad de firmas, identificaciones y ubicación.</w:t>
      </w:r>
    </w:p>
    <w:p w14:paraId="742C5589" w14:textId="036D9F49" w:rsidR="002764E7" w:rsidRDefault="004A364A" w:rsidP="005C6FF4">
      <w:pPr>
        <w:pStyle w:val="Prrafodelista"/>
        <w:numPr>
          <w:ilvl w:val="0"/>
          <w:numId w:val="16"/>
        </w:numPr>
        <w:spacing w:line="276" w:lineRule="auto"/>
        <w:jc w:val="both"/>
        <w:rPr>
          <w:rFonts w:cs="Times New Roman"/>
          <w:szCs w:val="24"/>
        </w:rPr>
      </w:pPr>
      <w:r>
        <w:rPr>
          <w:rFonts w:cs="Times New Roman"/>
          <w:szCs w:val="24"/>
        </w:rPr>
        <w:t xml:space="preserve">Al ser aprobado, el Comité debe </w:t>
      </w:r>
      <w:r w:rsidR="00944175" w:rsidRPr="007B05BD">
        <w:rPr>
          <w:rFonts w:cs="Times New Roman"/>
          <w:szCs w:val="24"/>
        </w:rPr>
        <w:t>Registr</w:t>
      </w:r>
      <w:r w:rsidR="00944175">
        <w:rPr>
          <w:rFonts w:cs="Times New Roman"/>
          <w:szCs w:val="24"/>
        </w:rPr>
        <w:t>ar</w:t>
      </w:r>
      <w:r w:rsidR="00944175" w:rsidRPr="007B05BD">
        <w:rPr>
          <w:rFonts w:cs="Times New Roman"/>
          <w:szCs w:val="24"/>
        </w:rPr>
        <w:t xml:space="preserve"> </w:t>
      </w:r>
      <w:r w:rsidR="00944175">
        <w:rPr>
          <w:rFonts w:cs="Times New Roman"/>
          <w:szCs w:val="24"/>
        </w:rPr>
        <w:t>en</w:t>
      </w:r>
      <w:r w:rsidR="00944175" w:rsidRPr="007B05BD">
        <w:rPr>
          <w:rFonts w:cs="Times New Roman"/>
          <w:szCs w:val="24"/>
        </w:rPr>
        <w:t xml:space="preserve"> la base de datos </w:t>
      </w:r>
      <w:r w:rsidR="00944175">
        <w:rPr>
          <w:rFonts w:cs="Times New Roman"/>
          <w:szCs w:val="24"/>
        </w:rPr>
        <w:t xml:space="preserve">del Fondo, </w:t>
      </w:r>
      <w:r w:rsidR="00944175" w:rsidRPr="007B05BD">
        <w:rPr>
          <w:rFonts w:cs="Times New Roman"/>
          <w:szCs w:val="24"/>
        </w:rPr>
        <w:t>la información de</w:t>
      </w:r>
      <w:r w:rsidR="00944175">
        <w:rPr>
          <w:rFonts w:cs="Times New Roman"/>
          <w:szCs w:val="24"/>
        </w:rPr>
        <w:t xml:space="preserve">l usuario. Esto, en forma </w:t>
      </w:r>
      <w:r w:rsidR="00944175" w:rsidRPr="007B05BD">
        <w:rPr>
          <w:rFonts w:cs="Times New Roman"/>
          <w:szCs w:val="24"/>
        </w:rPr>
        <w:t>sistematizada</w:t>
      </w:r>
      <w:r w:rsidR="00944175">
        <w:rPr>
          <w:rFonts w:cs="Times New Roman"/>
          <w:szCs w:val="24"/>
        </w:rPr>
        <w:t xml:space="preserve">, </w:t>
      </w:r>
      <w:r w:rsidR="00944175" w:rsidRPr="007B05BD">
        <w:rPr>
          <w:rFonts w:cs="Times New Roman"/>
          <w:szCs w:val="24"/>
        </w:rPr>
        <w:t>de tal manera que se pueda identificar fácilmente por número de c</w:t>
      </w:r>
      <w:r w:rsidR="00944175">
        <w:rPr>
          <w:rFonts w:cs="Times New Roman"/>
          <w:szCs w:val="24"/>
        </w:rPr>
        <w:t>é</w:t>
      </w:r>
      <w:r w:rsidR="00944175" w:rsidRPr="007B05BD">
        <w:rPr>
          <w:rFonts w:cs="Times New Roman"/>
          <w:szCs w:val="24"/>
        </w:rPr>
        <w:t>dula</w:t>
      </w:r>
      <w:r w:rsidR="00944175">
        <w:rPr>
          <w:rFonts w:cs="Times New Roman"/>
          <w:szCs w:val="24"/>
        </w:rPr>
        <w:t>. Se debe registrar como mínimo</w:t>
      </w:r>
    </w:p>
    <w:p w14:paraId="60370E87" w14:textId="77777777" w:rsidR="002764E7" w:rsidRDefault="002764E7" w:rsidP="002764E7">
      <w:pPr>
        <w:pStyle w:val="Prrafodelista"/>
        <w:numPr>
          <w:ilvl w:val="1"/>
          <w:numId w:val="16"/>
        </w:numPr>
        <w:spacing w:line="276" w:lineRule="auto"/>
        <w:jc w:val="both"/>
        <w:rPr>
          <w:rFonts w:cs="Times New Roman"/>
          <w:szCs w:val="24"/>
        </w:rPr>
      </w:pPr>
      <w:r>
        <w:rPr>
          <w:rFonts w:cs="Times New Roman"/>
          <w:szCs w:val="24"/>
        </w:rPr>
        <w:t>A</w:t>
      </w:r>
      <w:r w:rsidR="00944175" w:rsidRPr="007B05BD">
        <w:rPr>
          <w:rFonts w:cs="Times New Roman"/>
          <w:szCs w:val="24"/>
        </w:rPr>
        <w:t xml:space="preserve"> qu</w:t>
      </w:r>
      <w:r w:rsidR="00944175">
        <w:rPr>
          <w:rFonts w:cs="Times New Roman"/>
          <w:szCs w:val="24"/>
        </w:rPr>
        <w:t>é</w:t>
      </w:r>
      <w:r w:rsidR="00944175" w:rsidRPr="007B05BD">
        <w:rPr>
          <w:rFonts w:cs="Times New Roman"/>
          <w:szCs w:val="24"/>
        </w:rPr>
        <w:t xml:space="preserve"> vereda </w:t>
      </w:r>
      <w:r w:rsidR="00944175">
        <w:rPr>
          <w:rFonts w:cs="Times New Roman"/>
          <w:szCs w:val="24"/>
        </w:rPr>
        <w:t>y</w:t>
      </w:r>
      <w:r>
        <w:rPr>
          <w:rFonts w:cs="Times New Roman"/>
          <w:szCs w:val="24"/>
        </w:rPr>
        <w:t xml:space="preserve"> municipio pertenece,</w:t>
      </w:r>
    </w:p>
    <w:p w14:paraId="090E107F" w14:textId="77777777" w:rsidR="002764E7" w:rsidRDefault="002764E7" w:rsidP="002764E7">
      <w:pPr>
        <w:pStyle w:val="Prrafodelista"/>
        <w:numPr>
          <w:ilvl w:val="1"/>
          <w:numId w:val="16"/>
        </w:numPr>
        <w:spacing w:line="276" w:lineRule="auto"/>
        <w:jc w:val="both"/>
        <w:rPr>
          <w:rFonts w:cs="Times New Roman"/>
          <w:szCs w:val="24"/>
        </w:rPr>
      </w:pPr>
      <w:r>
        <w:rPr>
          <w:rFonts w:cs="Times New Roman"/>
          <w:szCs w:val="24"/>
        </w:rPr>
        <w:t xml:space="preserve">monto </w:t>
      </w:r>
    </w:p>
    <w:p w14:paraId="471A05BA" w14:textId="77777777" w:rsidR="002764E7" w:rsidRDefault="00944175" w:rsidP="002764E7">
      <w:pPr>
        <w:pStyle w:val="Prrafodelista"/>
        <w:numPr>
          <w:ilvl w:val="1"/>
          <w:numId w:val="16"/>
        </w:numPr>
        <w:spacing w:line="276" w:lineRule="auto"/>
        <w:jc w:val="both"/>
        <w:rPr>
          <w:rFonts w:cs="Times New Roman"/>
          <w:szCs w:val="24"/>
        </w:rPr>
      </w:pPr>
      <w:r>
        <w:rPr>
          <w:rFonts w:cs="Times New Roman"/>
          <w:szCs w:val="24"/>
        </w:rPr>
        <w:t>plan de pago</w:t>
      </w:r>
    </w:p>
    <w:p w14:paraId="3CFB085B" w14:textId="77777777" w:rsidR="002764E7" w:rsidRDefault="002764E7" w:rsidP="002764E7">
      <w:pPr>
        <w:pStyle w:val="Prrafodelista"/>
        <w:numPr>
          <w:ilvl w:val="1"/>
          <w:numId w:val="16"/>
        </w:numPr>
        <w:spacing w:line="276" w:lineRule="auto"/>
        <w:jc w:val="both"/>
        <w:rPr>
          <w:rFonts w:cs="Times New Roman"/>
          <w:szCs w:val="24"/>
        </w:rPr>
      </w:pPr>
      <w:r>
        <w:rPr>
          <w:rFonts w:cs="Times New Roman"/>
          <w:szCs w:val="24"/>
        </w:rPr>
        <w:t>i</w:t>
      </w:r>
      <w:r w:rsidR="00944175" w:rsidRPr="007B05BD">
        <w:rPr>
          <w:rFonts w:cs="Times New Roman"/>
          <w:szCs w:val="24"/>
        </w:rPr>
        <w:t xml:space="preserve">nterés cobrado, </w:t>
      </w:r>
      <w:r>
        <w:rPr>
          <w:rFonts w:cs="Times New Roman"/>
          <w:szCs w:val="24"/>
        </w:rPr>
        <w:t>las cuotas pagadas</w:t>
      </w:r>
    </w:p>
    <w:p w14:paraId="3F1296C2" w14:textId="77777777" w:rsidR="002764E7" w:rsidRDefault="002764E7" w:rsidP="002764E7">
      <w:pPr>
        <w:pStyle w:val="Prrafodelista"/>
        <w:numPr>
          <w:ilvl w:val="1"/>
          <w:numId w:val="16"/>
        </w:numPr>
        <w:spacing w:line="276" w:lineRule="auto"/>
        <w:jc w:val="both"/>
        <w:rPr>
          <w:rFonts w:cs="Times New Roman"/>
          <w:szCs w:val="24"/>
        </w:rPr>
      </w:pPr>
      <w:r>
        <w:rPr>
          <w:rFonts w:cs="Times New Roman"/>
          <w:szCs w:val="24"/>
        </w:rPr>
        <w:t>cuotas pendientes</w:t>
      </w:r>
    </w:p>
    <w:p w14:paraId="33641208" w14:textId="77777777" w:rsidR="002764E7" w:rsidRDefault="00944175" w:rsidP="002764E7">
      <w:pPr>
        <w:pStyle w:val="Prrafodelista"/>
        <w:numPr>
          <w:ilvl w:val="1"/>
          <w:numId w:val="16"/>
        </w:numPr>
        <w:spacing w:line="276" w:lineRule="auto"/>
        <w:jc w:val="both"/>
        <w:rPr>
          <w:rFonts w:cs="Times New Roman"/>
          <w:szCs w:val="24"/>
        </w:rPr>
      </w:pPr>
      <w:r w:rsidRPr="007B05BD">
        <w:rPr>
          <w:rFonts w:cs="Times New Roman"/>
          <w:szCs w:val="24"/>
        </w:rPr>
        <w:t xml:space="preserve">mora; </w:t>
      </w:r>
    </w:p>
    <w:p w14:paraId="402956E3" w14:textId="2ADBB2F5" w:rsidR="00944175" w:rsidRDefault="00944175" w:rsidP="002764E7">
      <w:pPr>
        <w:pStyle w:val="Prrafodelista"/>
        <w:numPr>
          <w:ilvl w:val="1"/>
          <w:numId w:val="16"/>
        </w:numPr>
        <w:spacing w:line="276" w:lineRule="auto"/>
        <w:jc w:val="both"/>
        <w:rPr>
          <w:rFonts w:cs="Times New Roman"/>
          <w:szCs w:val="24"/>
        </w:rPr>
      </w:pPr>
      <w:r>
        <w:rPr>
          <w:rFonts w:cs="Times New Roman"/>
          <w:szCs w:val="24"/>
        </w:rPr>
        <w:t>y</w:t>
      </w:r>
      <w:r w:rsidRPr="007B05BD">
        <w:rPr>
          <w:rFonts w:cs="Times New Roman"/>
          <w:szCs w:val="24"/>
        </w:rPr>
        <w:t>, toda la información producida desde el momento en que su crédito es aprobado y desembolsado</w:t>
      </w:r>
      <w:r w:rsidR="002764E7">
        <w:rPr>
          <w:rFonts w:cs="Times New Roman"/>
          <w:szCs w:val="24"/>
        </w:rPr>
        <w:t xml:space="preserve"> hasta que éste e</w:t>
      </w:r>
      <w:r>
        <w:rPr>
          <w:rFonts w:cs="Times New Roman"/>
          <w:szCs w:val="24"/>
        </w:rPr>
        <w:t>s pagado.</w:t>
      </w:r>
    </w:p>
    <w:p w14:paraId="4559F94F" w14:textId="77777777" w:rsidR="008A5CB0" w:rsidRDefault="008A5CB0" w:rsidP="001B0EA9">
      <w:pPr>
        <w:spacing w:line="276" w:lineRule="auto"/>
        <w:jc w:val="both"/>
      </w:pPr>
    </w:p>
    <w:p w14:paraId="5854DB2A" w14:textId="1485785F" w:rsidR="004A364A" w:rsidRDefault="004A364A" w:rsidP="005C6FF4">
      <w:pPr>
        <w:pStyle w:val="Prrafodelista"/>
        <w:numPr>
          <w:ilvl w:val="0"/>
          <w:numId w:val="12"/>
        </w:numPr>
        <w:spacing w:line="276" w:lineRule="auto"/>
        <w:jc w:val="both"/>
        <w:rPr>
          <w:rFonts w:cs="Times New Roman"/>
          <w:b/>
          <w:szCs w:val="24"/>
        </w:rPr>
      </w:pPr>
      <w:r>
        <w:rPr>
          <w:rFonts w:cs="Times New Roman"/>
          <w:b/>
          <w:szCs w:val="24"/>
        </w:rPr>
        <w:t>D</w:t>
      </w:r>
      <w:r w:rsidR="008A5CB0" w:rsidRPr="0039592C">
        <w:rPr>
          <w:rFonts w:cs="Times New Roman"/>
          <w:b/>
          <w:szCs w:val="24"/>
        </w:rPr>
        <w:t>esembolso de</w:t>
      </w:r>
      <w:r>
        <w:rPr>
          <w:rFonts w:cs="Times New Roman"/>
          <w:b/>
          <w:szCs w:val="24"/>
        </w:rPr>
        <w:t>l</w:t>
      </w:r>
      <w:r w:rsidR="008A5CB0" w:rsidRPr="0039592C">
        <w:rPr>
          <w:rFonts w:cs="Times New Roman"/>
          <w:b/>
          <w:szCs w:val="24"/>
        </w:rPr>
        <w:t xml:space="preserve"> crédito</w:t>
      </w:r>
    </w:p>
    <w:p w14:paraId="3E5692F3" w14:textId="0497AEA4" w:rsidR="004A364A" w:rsidRDefault="004A364A" w:rsidP="0032608A">
      <w:pPr>
        <w:pStyle w:val="Prrafodelista"/>
        <w:spacing w:line="276" w:lineRule="auto"/>
        <w:ind w:left="502"/>
        <w:jc w:val="both"/>
        <w:rPr>
          <w:rFonts w:cs="Times New Roman"/>
          <w:b/>
          <w:szCs w:val="24"/>
        </w:rPr>
      </w:pPr>
    </w:p>
    <w:p w14:paraId="16B1DD63" w14:textId="0FDDDCDA" w:rsidR="004A364A" w:rsidRPr="0032608A" w:rsidRDefault="004A364A" w:rsidP="005C6FF4">
      <w:pPr>
        <w:pStyle w:val="Prrafodelista"/>
        <w:numPr>
          <w:ilvl w:val="0"/>
          <w:numId w:val="43"/>
        </w:numPr>
        <w:spacing w:line="276" w:lineRule="auto"/>
        <w:jc w:val="both"/>
        <w:rPr>
          <w:rFonts w:cs="Times New Roman"/>
          <w:szCs w:val="24"/>
        </w:rPr>
      </w:pPr>
      <w:r w:rsidRPr="00777654">
        <w:rPr>
          <w:rFonts w:cs="Times New Roman"/>
          <w:szCs w:val="24"/>
        </w:rPr>
        <w:t>Los desembolsos de los créditos se realizan en efectivo</w:t>
      </w:r>
      <w:r w:rsidRPr="0032608A">
        <w:rPr>
          <w:rFonts w:cs="Times New Roman"/>
          <w:szCs w:val="24"/>
        </w:rPr>
        <w:t xml:space="preserve"> o en especie, o ambos. </w:t>
      </w:r>
    </w:p>
    <w:p w14:paraId="61B9CC8D" w14:textId="5E627422" w:rsidR="004A364A" w:rsidRDefault="004A364A" w:rsidP="005C6FF4">
      <w:pPr>
        <w:pStyle w:val="Prrafodelista"/>
        <w:numPr>
          <w:ilvl w:val="0"/>
          <w:numId w:val="43"/>
        </w:numPr>
        <w:spacing w:line="276" w:lineRule="auto"/>
        <w:jc w:val="both"/>
        <w:rPr>
          <w:rFonts w:cs="Times New Roman"/>
          <w:szCs w:val="24"/>
        </w:rPr>
      </w:pPr>
      <w:r w:rsidRPr="0032608A">
        <w:rPr>
          <w:rFonts w:cs="Times New Roman"/>
          <w:szCs w:val="24"/>
        </w:rPr>
        <w:lastRenderedPageBreak/>
        <w:t>Los desembolsos se realizan mediante un abono a</w:t>
      </w:r>
      <w:r w:rsidR="00DA3758">
        <w:rPr>
          <w:rFonts w:cs="Times New Roman"/>
          <w:szCs w:val="24"/>
        </w:rPr>
        <w:t xml:space="preserve"> una</w:t>
      </w:r>
      <w:r w:rsidRPr="00777654">
        <w:rPr>
          <w:rFonts w:cs="Times New Roman"/>
          <w:szCs w:val="24"/>
        </w:rPr>
        <w:t xml:space="preserve"> cuenta</w:t>
      </w:r>
      <w:r w:rsidR="00DA3758">
        <w:rPr>
          <w:rFonts w:cs="Times New Roman"/>
          <w:szCs w:val="24"/>
        </w:rPr>
        <w:t xml:space="preserve"> bancaria o </w:t>
      </w:r>
      <w:r w:rsidRPr="0032608A">
        <w:rPr>
          <w:rFonts w:cs="Times New Roman"/>
          <w:szCs w:val="24"/>
        </w:rPr>
        <w:t>cheque a nombre de</w:t>
      </w:r>
      <w:r w:rsidR="00DA3758">
        <w:rPr>
          <w:rFonts w:cs="Times New Roman"/>
          <w:szCs w:val="24"/>
        </w:rPr>
        <w:t>l beneficiario de</w:t>
      </w:r>
      <w:r w:rsidRPr="00777654">
        <w:rPr>
          <w:rFonts w:cs="Times New Roman"/>
          <w:szCs w:val="24"/>
        </w:rPr>
        <w:t>l crédito</w:t>
      </w:r>
      <w:r w:rsidR="00DA3758">
        <w:rPr>
          <w:rFonts w:cs="Times New Roman"/>
          <w:szCs w:val="24"/>
        </w:rPr>
        <w:t>.</w:t>
      </w:r>
    </w:p>
    <w:p w14:paraId="1F934B0B" w14:textId="4E3A9535" w:rsidR="004A364A" w:rsidRPr="00777654" w:rsidRDefault="004A364A" w:rsidP="005C6FF4">
      <w:pPr>
        <w:pStyle w:val="Prrafodelista"/>
        <w:numPr>
          <w:ilvl w:val="0"/>
          <w:numId w:val="6"/>
        </w:numPr>
        <w:spacing w:line="276" w:lineRule="auto"/>
        <w:jc w:val="both"/>
        <w:rPr>
          <w:rFonts w:cs="Times New Roman"/>
          <w:szCs w:val="24"/>
        </w:rPr>
      </w:pPr>
      <w:r w:rsidRPr="007B05BD">
        <w:rPr>
          <w:rFonts w:cs="Times New Roman"/>
          <w:szCs w:val="24"/>
        </w:rPr>
        <w:t>Como constancia de la entrega de los recursos</w:t>
      </w:r>
      <w:r w:rsidR="00DA3758">
        <w:rPr>
          <w:rFonts w:cs="Times New Roman"/>
          <w:szCs w:val="24"/>
        </w:rPr>
        <w:t>, el Comité debe</w:t>
      </w:r>
      <w:r w:rsidRPr="007B05BD">
        <w:rPr>
          <w:rFonts w:cs="Times New Roman"/>
          <w:szCs w:val="24"/>
        </w:rPr>
        <w:t xml:space="preserve"> elabora</w:t>
      </w:r>
      <w:r w:rsidR="00DA3758">
        <w:rPr>
          <w:rFonts w:cs="Times New Roman"/>
          <w:szCs w:val="24"/>
        </w:rPr>
        <w:t>r</w:t>
      </w:r>
      <w:r w:rsidRPr="007B05BD">
        <w:rPr>
          <w:rFonts w:cs="Times New Roman"/>
          <w:szCs w:val="24"/>
        </w:rPr>
        <w:t xml:space="preserve"> un comprobante de egreso</w:t>
      </w:r>
      <w:r w:rsidR="002764E7">
        <w:rPr>
          <w:rFonts w:cs="Times New Roman"/>
          <w:szCs w:val="24"/>
        </w:rPr>
        <w:t>,</w:t>
      </w:r>
      <w:r w:rsidRPr="007B05BD">
        <w:rPr>
          <w:rFonts w:cs="Times New Roman"/>
          <w:szCs w:val="24"/>
        </w:rPr>
        <w:t xml:space="preserve"> especificando el valor y la fecha de entrega, el cual será inmediatamente contabilizado.</w:t>
      </w:r>
    </w:p>
    <w:p w14:paraId="70B2A116" w14:textId="66F04436" w:rsidR="004A364A" w:rsidRDefault="004A364A" w:rsidP="005C6FF4">
      <w:pPr>
        <w:pStyle w:val="Prrafodelista"/>
        <w:numPr>
          <w:ilvl w:val="0"/>
          <w:numId w:val="6"/>
        </w:numPr>
        <w:spacing w:line="276" w:lineRule="auto"/>
        <w:jc w:val="both"/>
        <w:rPr>
          <w:rFonts w:cs="Times New Roman"/>
          <w:szCs w:val="24"/>
        </w:rPr>
      </w:pPr>
      <w:r w:rsidRPr="007B05BD">
        <w:rPr>
          <w:rFonts w:cs="Times New Roman"/>
          <w:szCs w:val="24"/>
        </w:rPr>
        <w:t>Cuando el crédito es en especie, la entrega se realiza</w:t>
      </w:r>
      <w:r w:rsidR="002764E7">
        <w:rPr>
          <w:rFonts w:cs="Times New Roman"/>
          <w:szCs w:val="24"/>
        </w:rPr>
        <w:t>rá</w:t>
      </w:r>
      <w:r w:rsidRPr="007B05BD">
        <w:rPr>
          <w:rFonts w:cs="Times New Roman"/>
          <w:szCs w:val="24"/>
        </w:rPr>
        <w:t xml:space="preserve"> directamente al beneficiario en la sede de la organización o en el almacén donde se realice la compra de los productos requeridos en la sol</w:t>
      </w:r>
      <w:r w:rsidR="002764E7">
        <w:rPr>
          <w:rFonts w:cs="Times New Roman"/>
          <w:szCs w:val="24"/>
        </w:rPr>
        <w:t>icitud. En este caso</w:t>
      </w:r>
      <w:r w:rsidRPr="007B05BD">
        <w:rPr>
          <w:rFonts w:cs="Times New Roman"/>
          <w:szCs w:val="24"/>
        </w:rPr>
        <w:t>, se elabora un acta de entrega donde el beneficiario aprueba la cantidad y calidad de los insumos o materiales entregados.</w:t>
      </w:r>
    </w:p>
    <w:p w14:paraId="17AEAF13" w14:textId="3EDA429B" w:rsidR="004A364A" w:rsidRDefault="004A364A" w:rsidP="0032608A">
      <w:pPr>
        <w:spacing w:line="276" w:lineRule="auto"/>
        <w:jc w:val="both"/>
        <w:rPr>
          <w:rFonts w:cs="Times New Roman"/>
          <w:b/>
          <w:szCs w:val="24"/>
        </w:rPr>
      </w:pPr>
    </w:p>
    <w:p w14:paraId="5B632160" w14:textId="184D2B18" w:rsidR="00DA3758" w:rsidRDefault="00DA3758" w:rsidP="005C6FF4">
      <w:pPr>
        <w:pStyle w:val="Prrafodelista"/>
        <w:numPr>
          <w:ilvl w:val="0"/>
          <w:numId w:val="12"/>
        </w:numPr>
        <w:spacing w:line="276" w:lineRule="auto"/>
        <w:jc w:val="both"/>
        <w:rPr>
          <w:rFonts w:cs="Times New Roman"/>
          <w:b/>
          <w:szCs w:val="24"/>
        </w:rPr>
      </w:pPr>
      <w:r>
        <w:rPr>
          <w:rFonts w:cs="Times New Roman"/>
          <w:b/>
          <w:szCs w:val="24"/>
        </w:rPr>
        <w:t>Seguimiento al</w:t>
      </w:r>
      <w:r w:rsidRPr="0039592C">
        <w:rPr>
          <w:rFonts w:cs="Times New Roman"/>
          <w:b/>
          <w:szCs w:val="24"/>
        </w:rPr>
        <w:t xml:space="preserve"> crédito</w:t>
      </w:r>
    </w:p>
    <w:p w14:paraId="637AEB7E" w14:textId="08E1ABE1" w:rsidR="00DA3758" w:rsidRDefault="00DA3758" w:rsidP="0032608A">
      <w:pPr>
        <w:spacing w:line="276" w:lineRule="auto"/>
        <w:ind w:left="142"/>
        <w:jc w:val="both"/>
        <w:rPr>
          <w:rFonts w:cs="Times New Roman"/>
          <w:b/>
          <w:szCs w:val="24"/>
        </w:rPr>
      </w:pPr>
    </w:p>
    <w:p w14:paraId="548B8472" w14:textId="66C9CE6C" w:rsidR="00DA3758" w:rsidRPr="0032608A" w:rsidRDefault="00DA3758" w:rsidP="005C6FF4">
      <w:pPr>
        <w:pStyle w:val="Prrafodelista"/>
        <w:numPr>
          <w:ilvl w:val="0"/>
          <w:numId w:val="44"/>
        </w:numPr>
        <w:spacing w:line="276" w:lineRule="auto"/>
        <w:jc w:val="both"/>
        <w:rPr>
          <w:rFonts w:cs="Times New Roman"/>
          <w:szCs w:val="24"/>
        </w:rPr>
      </w:pPr>
      <w:r w:rsidRPr="0032608A">
        <w:rPr>
          <w:rFonts w:cs="Times New Roman"/>
          <w:szCs w:val="24"/>
        </w:rPr>
        <w:t xml:space="preserve">El Comité de Crédito realiza el seguimiento al pago de las cuotas de acuerdo a las condiciones aprobadas. </w:t>
      </w:r>
    </w:p>
    <w:p w14:paraId="6700F3D4" w14:textId="44042002" w:rsidR="00DA3758" w:rsidRPr="00777654" w:rsidRDefault="00DA3758" w:rsidP="005C6FF4">
      <w:pPr>
        <w:pStyle w:val="Prrafodelista"/>
        <w:numPr>
          <w:ilvl w:val="0"/>
          <w:numId w:val="44"/>
        </w:numPr>
        <w:spacing w:line="276" w:lineRule="auto"/>
        <w:jc w:val="both"/>
        <w:rPr>
          <w:rFonts w:cs="Times New Roman"/>
          <w:szCs w:val="24"/>
        </w:rPr>
      </w:pPr>
      <w:r w:rsidRPr="0032608A">
        <w:rPr>
          <w:rFonts w:cs="Times New Roman"/>
          <w:szCs w:val="24"/>
        </w:rPr>
        <w:t xml:space="preserve">Para </w:t>
      </w:r>
      <w:r>
        <w:rPr>
          <w:rFonts w:cs="Times New Roman"/>
          <w:szCs w:val="24"/>
        </w:rPr>
        <w:t>cada pago, se registra el respectivo soporte en los archivos o bases de datos del Fondo</w:t>
      </w:r>
    </w:p>
    <w:p w14:paraId="563A0F7F" w14:textId="77777777" w:rsidR="00DA3758" w:rsidRPr="0032608A" w:rsidRDefault="00DA3758" w:rsidP="0032608A">
      <w:pPr>
        <w:spacing w:line="276" w:lineRule="auto"/>
        <w:jc w:val="both"/>
        <w:rPr>
          <w:rFonts w:cs="Times New Roman"/>
          <w:b/>
          <w:szCs w:val="24"/>
        </w:rPr>
      </w:pPr>
    </w:p>
    <w:p w14:paraId="19439270" w14:textId="77777777" w:rsidR="008A5CB0" w:rsidRPr="00EC0B5D" w:rsidRDefault="008A5CB0" w:rsidP="0032608A">
      <w:pPr>
        <w:spacing w:line="276" w:lineRule="auto"/>
        <w:jc w:val="both"/>
      </w:pPr>
    </w:p>
    <w:p w14:paraId="48C6B29B" w14:textId="2F7E127E" w:rsidR="008A5CB0" w:rsidRPr="002764E7" w:rsidRDefault="00DA3758" w:rsidP="0032608A">
      <w:pPr>
        <w:pStyle w:val="Ttulo2"/>
        <w:rPr>
          <w:u w:val="single"/>
        </w:rPr>
      </w:pPr>
      <w:bookmarkStart w:id="26" w:name="_Toc51758422"/>
      <w:r w:rsidRPr="002764E7">
        <w:rPr>
          <w:u w:val="single"/>
        </w:rPr>
        <w:t>Proceso de r</w:t>
      </w:r>
      <w:r w:rsidR="008A5CB0" w:rsidRPr="002764E7">
        <w:rPr>
          <w:u w:val="single"/>
        </w:rPr>
        <w:t xml:space="preserve">ecuperación de </w:t>
      </w:r>
      <w:r w:rsidRPr="002764E7">
        <w:rPr>
          <w:u w:val="single"/>
        </w:rPr>
        <w:t>c</w:t>
      </w:r>
      <w:r w:rsidR="008A5CB0" w:rsidRPr="002764E7">
        <w:rPr>
          <w:u w:val="single"/>
        </w:rPr>
        <w:t>artera</w:t>
      </w:r>
      <w:bookmarkEnd w:id="26"/>
    </w:p>
    <w:p w14:paraId="09BECE30" w14:textId="77777777" w:rsidR="008A5CB0" w:rsidRDefault="008A5CB0" w:rsidP="001B0EA9">
      <w:pPr>
        <w:spacing w:line="276" w:lineRule="auto"/>
        <w:jc w:val="both"/>
        <w:rPr>
          <w:b/>
        </w:rPr>
      </w:pPr>
    </w:p>
    <w:p w14:paraId="5EEFB9CE" w14:textId="17AA3E8F" w:rsidR="00C24FCC" w:rsidRDefault="008A5CB0" w:rsidP="005C6FF4">
      <w:pPr>
        <w:pStyle w:val="Prrafodelista"/>
        <w:numPr>
          <w:ilvl w:val="0"/>
          <w:numId w:val="45"/>
        </w:numPr>
        <w:spacing w:line="276" w:lineRule="auto"/>
        <w:jc w:val="both"/>
        <w:rPr>
          <w:rFonts w:cs="Times New Roman"/>
          <w:szCs w:val="24"/>
        </w:rPr>
      </w:pPr>
      <w:r w:rsidRPr="00777654">
        <w:rPr>
          <w:rFonts w:cs="Times New Roman"/>
          <w:szCs w:val="24"/>
        </w:rPr>
        <w:t xml:space="preserve">La mora está constituida por todos aquellos créditos que no han </w:t>
      </w:r>
      <w:r w:rsidR="00C24FCC">
        <w:rPr>
          <w:rFonts w:cs="Times New Roman"/>
          <w:szCs w:val="24"/>
        </w:rPr>
        <w:t>sido</w:t>
      </w:r>
      <w:r w:rsidRPr="00777654">
        <w:rPr>
          <w:rFonts w:cs="Times New Roman"/>
          <w:szCs w:val="24"/>
        </w:rPr>
        <w:t xml:space="preserve"> pagados en término </w:t>
      </w:r>
      <w:r w:rsidR="00C24FCC">
        <w:rPr>
          <w:rFonts w:cs="Times New Roman"/>
          <w:szCs w:val="24"/>
        </w:rPr>
        <w:t xml:space="preserve">(es decir, </w:t>
      </w:r>
      <w:r w:rsidR="002764E7">
        <w:rPr>
          <w:rFonts w:cs="Times New Roman"/>
          <w:szCs w:val="24"/>
        </w:rPr>
        <w:t xml:space="preserve">que </w:t>
      </w:r>
      <w:r w:rsidR="00C24FCC">
        <w:rPr>
          <w:rFonts w:cs="Times New Roman"/>
          <w:szCs w:val="24"/>
        </w:rPr>
        <w:t>se</w:t>
      </w:r>
      <w:r w:rsidRPr="00777654">
        <w:rPr>
          <w:rFonts w:cs="Times New Roman"/>
          <w:szCs w:val="24"/>
        </w:rPr>
        <w:t xml:space="preserve"> ha</w:t>
      </w:r>
      <w:r w:rsidRPr="0032608A">
        <w:rPr>
          <w:rFonts w:cs="Times New Roman"/>
          <w:szCs w:val="24"/>
        </w:rPr>
        <w:t>n atrasado</w:t>
      </w:r>
      <w:r w:rsidR="00C24FCC">
        <w:rPr>
          <w:rFonts w:cs="Times New Roman"/>
          <w:szCs w:val="24"/>
        </w:rPr>
        <w:t>).</w:t>
      </w:r>
    </w:p>
    <w:p w14:paraId="32F1455B" w14:textId="13281962" w:rsidR="00C24FCC" w:rsidRDefault="008A5CB0" w:rsidP="005C6FF4">
      <w:pPr>
        <w:pStyle w:val="Prrafodelista"/>
        <w:numPr>
          <w:ilvl w:val="0"/>
          <w:numId w:val="45"/>
        </w:numPr>
        <w:spacing w:line="276" w:lineRule="auto"/>
        <w:jc w:val="both"/>
        <w:rPr>
          <w:rFonts w:cs="Times New Roman"/>
          <w:szCs w:val="24"/>
        </w:rPr>
      </w:pPr>
      <w:r w:rsidRPr="0032608A">
        <w:rPr>
          <w:rFonts w:cs="Times New Roman"/>
          <w:szCs w:val="24"/>
        </w:rPr>
        <w:t xml:space="preserve">Cualquier situación en mora, por más que solo se trate de algunos días, perjudica a </w:t>
      </w:r>
      <w:r w:rsidR="00C24FCC">
        <w:rPr>
          <w:rFonts w:cs="Times New Roman"/>
          <w:szCs w:val="24"/>
        </w:rPr>
        <w:t>todo el Fondo (afecta los recursos disponibles para hacer otros desembolsos, y para pagar los gastos del Fondo), además, evidencia un</w:t>
      </w:r>
      <w:r w:rsidRPr="00777654">
        <w:rPr>
          <w:rFonts w:cs="Times New Roman"/>
          <w:szCs w:val="24"/>
        </w:rPr>
        <w:t>a alerta</w:t>
      </w:r>
      <w:r w:rsidRPr="0032608A">
        <w:rPr>
          <w:rFonts w:cs="Times New Roman"/>
          <w:szCs w:val="24"/>
        </w:rPr>
        <w:t xml:space="preserve">, </w:t>
      </w:r>
      <w:r w:rsidR="00C24FCC">
        <w:rPr>
          <w:rFonts w:cs="Times New Roman"/>
          <w:szCs w:val="24"/>
        </w:rPr>
        <w:t>mostrando</w:t>
      </w:r>
      <w:r w:rsidRPr="00777654">
        <w:rPr>
          <w:rFonts w:cs="Times New Roman"/>
          <w:szCs w:val="24"/>
        </w:rPr>
        <w:t xml:space="preserve"> que existe un riesgo de no </w:t>
      </w:r>
      <w:r w:rsidRPr="0032608A">
        <w:rPr>
          <w:rFonts w:cs="Times New Roman"/>
          <w:szCs w:val="24"/>
        </w:rPr>
        <w:t>cobr</w:t>
      </w:r>
      <w:r w:rsidR="00C24FCC">
        <w:rPr>
          <w:rFonts w:cs="Times New Roman"/>
          <w:szCs w:val="24"/>
        </w:rPr>
        <w:t>o</w:t>
      </w:r>
      <w:r w:rsidRPr="0032608A">
        <w:rPr>
          <w:rFonts w:cs="Times New Roman"/>
          <w:szCs w:val="24"/>
        </w:rPr>
        <w:t xml:space="preserve">. </w:t>
      </w:r>
    </w:p>
    <w:p w14:paraId="77F8ADCC" w14:textId="6E4612AD" w:rsidR="008A5CB0" w:rsidRDefault="00C24FCC" w:rsidP="005C6FF4">
      <w:pPr>
        <w:pStyle w:val="Prrafodelista"/>
        <w:numPr>
          <w:ilvl w:val="0"/>
          <w:numId w:val="45"/>
        </w:numPr>
        <w:spacing w:line="276" w:lineRule="auto"/>
        <w:jc w:val="both"/>
        <w:rPr>
          <w:rFonts w:cs="Times New Roman"/>
          <w:szCs w:val="24"/>
        </w:rPr>
      </w:pPr>
      <w:r>
        <w:rPr>
          <w:rFonts w:cs="Times New Roman"/>
          <w:szCs w:val="24"/>
        </w:rPr>
        <w:t xml:space="preserve">Si un crédito no </w:t>
      </w:r>
      <w:r w:rsidR="002709F4">
        <w:rPr>
          <w:rFonts w:cs="Times New Roman"/>
          <w:szCs w:val="24"/>
        </w:rPr>
        <w:t xml:space="preserve">logra </w:t>
      </w:r>
      <w:r w:rsidR="008A5CB0" w:rsidRPr="00777654">
        <w:rPr>
          <w:rFonts w:cs="Times New Roman"/>
          <w:szCs w:val="24"/>
        </w:rPr>
        <w:t>cobra</w:t>
      </w:r>
      <w:r w:rsidR="002709F4">
        <w:rPr>
          <w:rFonts w:cs="Times New Roman"/>
          <w:szCs w:val="24"/>
        </w:rPr>
        <w:t>r</w:t>
      </w:r>
      <w:r w:rsidR="008A5CB0" w:rsidRPr="00777654">
        <w:rPr>
          <w:rFonts w:cs="Times New Roman"/>
          <w:szCs w:val="24"/>
        </w:rPr>
        <w:t>, pasa a ser un crédito incobrable. Los créditos incobrables, son un gr</w:t>
      </w:r>
      <w:r w:rsidR="008A5CB0" w:rsidRPr="0032608A">
        <w:rPr>
          <w:rFonts w:cs="Times New Roman"/>
          <w:szCs w:val="24"/>
        </w:rPr>
        <w:t>an perjuicio para los Fondos Autogestionados, p</w:t>
      </w:r>
      <w:r>
        <w:rPr>
          <w:rFonts w:cs="Times New Roman"/>
          <w:szCs w:val="24"/>
        </w:rPr>
        <w:t>ues implica</w:t>
      </w:r>
      <w:r w:rsidR="002709F4">
        <w:rPr>
          <w:rFonts w:cs="Times New Roman"/>
          <w:szCs w:val="24"/>
        </w:rPr>
        <w:t>n</w:t>
      </w:r>
      <w:r>
        <w:rPr>
          <w:rFonts w:cs="Times New Roman"/>
          <w:szCs w:val="24"/>
        </w:rPr>
        <w:t xml:space="preserve"> que el dinero que</w:t>
      </w:r>
      <w:r w:rsidR="008A5CB0" w:rsidRPr="00777654">
        <w:rPr>
          <w:rFonts w:cs="Times New Roman"/>
          <w:szCs w:val="24"/>
        </w:rPr>
        <w:t xml:space="preserve"> se prestó, no va a volver al Fondo</w:t>
      </w:r>
      <w:r>
        <w:rPr>
          <w:rFonts w:cs="Times New Roman"/>
          <w:szCs w:val="24"/>
        </w:rPr>
        <w:t xml:space="preserve">. Es decir, se pierden </w:t>
      </w:r>
      <w:r w:rsidR="002709F4">
        <w:rPr>
          <w:rFonts w:cs="Times New Roman"/>
          <w:szCs w:val="24"/>
        </w:rPr>
        <w:t>dichos</w:t>
      </w:r>
      <w:r>
        <w:rPr>
          <w:rFonts w:cs="Times New Roman"/>
          <w:szCs w:val="24"/>
        </w:rPr>
        <w:t xml:space="preserve"> recursos, y</w:t>
      </w:r>
      <w:r w:rsidR="002709F4">
        <w:rPr>
          <w:rFonts w:cs="Times New Roman"/>
          <w:szCs w:val="24"/>
        </w:rPr>
        <w:t>,</w:t>
      </w:r>
      <w:r>
        <w:rPr>
          <w:rFonts w:cs="Times New Roman"/>
          <w:szCs w:val="24"/>
        </w:rPr>
        <w:t xml:space="preserve"> por tanto, todos los usuarios del Fondo pierden recursos. </w:t>
      </w:r>
      <w:r w:rsidR="008A5CB0" w:rsidRPr="0032608A">
        <w:rPr>
          <w:rFonts w:cs="Times New Roman"/>
          <w:szCs w:val="24"/>
        </w:rPr>
        <w:t xml:space="preserve"> </w:t>
      </w:r>
    </w:p>
    <w:p w14:paraId="18AD9A58" w14:textId="77777777" w:rsidR="002709F4" w:rsidRDefault="00C24FCC" w:rsidP="005C6FF4">
      <w:pPr>
        <w:pStyle w:val="Prrafodelista"/>
        <w:numPr>
          <w:ilvl w:val="0"/>
          <w:numId w:val="45"/>
        </w:numPr>
        <w:spacing w:line="276" w:lineRule="auto"/>
        <w:jc w:val="both"/>
        <w:rPr>
          <w:rFonts w:cs="Times New Roman"/>
          <w:szCs w:val="24"/>
        </w:rPr>
      </w:pPr>
      <w:r>
        <w:rPr>
          <w:rFonts w:cs="Times New Roman"/>
          <w:szCs w:val="24"/>
        </w:rPr>
        <w:t>Dado lo anterior, el cobro de la cartera es de las funciones más importantes del Comité, y en específico, del Tesorero</w:t>
      </w:r>
      <w:r w:rsidR="002709F4">
        <w:rPr>
          <w:rFonts w:cs="Times New Roman"/>
          <w:szCs w:val="24"/>
        </w:rPr>
        <w:t>(a)</w:t>
      </w:r>
      <w:r>
        <w:rPr>
          <w:rFonts w:cs="Times New Roman"/>
          <w:szCs w:val="24"/>
        </w:rPr>
        <w:t xml:space="preserve">. </w:t>
      </w:r>
    </w:p>
    <w:p w14:paraId="3BC66843" w14:textId="4EDDC781" w:rsidR="00C24FCC" w:rsidRPr="00777654" w:rsidRDefault="002709F4" w:rsidP="005C6FF4">
      <w:pPr>
        <w:pStyle w:val="Prrafodelista"/>
        <w:numPr>
          <w:ilvl w:val="0"/>
          <w:numId w:val="45"/>
        </w:numPr>
        <w:spacing w:line="276" w:lineRule="auto"/>
        <w:jc w:val="both"/>
        <w:rPr>
          <w:rFonts w:cs="Times New Roman"/>
          <w:szCs w:val="24"/>
        </w:rPr>
      </w:pPr>
      <w:r>
        <w:rPr>
          <w:rFonts w:cs="Times New Roman"/>
          <w:szCs w:val="24"/>
        </w:rPr>
        <w:t>Para la recuperación de cartera se pueden realizar</w:t>
      </w:r>
      <w:r w:rsidR="00C24FCC">
        <w:rPr>
          <w:rFonts w:cs="Times New Roman"/>
          <w:szCs w:val="24"/>
        </w:rPr>
        <w:t>:</w:t>
      </w:r>
    </w:p>
    <w:p w14:paraId="104BB28D" w14:textId="7BC4DEFE" w:rsidR="0088553B" w:rsidRPr="00F048AE" w:rsidRDefault="008A5CB0" w:rsidP="002709F4">
      <w:pPr>
        <w:pStyle w:val="Default"/>
        <w:numPr>
          <w:ilvl w:val="1"/>
          <w:numId w:val="45"/>
        </w:numPr>
        <w:ind w:left="972"/>
        <w:jc w:val="both"/>
        <w:rPr>
          <w:rFonts w:ascii="Times New Roman" w:hAnsi="Times New Roman" w:cs="Times New Roman"/>
          <w:color w:val="auto"/>
        </w:rPr>
      </w:pPr>
      <w:r w:rsidRPr="002709F4">
        <w:rPr>
          <w:rFonts w:ascii="Times New Roman" w:hAnsi="Times New Roman" w:cs="Times New Roman"/>
          <w:b/>
          <w:color w:val="auto"/>
        </w:rPr>
        <w:t>Cobro preventivo</w:t>
      </w:r>
      <w:r w:rsidRPr="00F048AE">
        <w:rPr>
          <w:rFonts w:ascii="Times New Roman" w:hAnsi="Times New Roman" w:cs="Times New Roman"/>
          <w:color w:val="auto"/>
        </w:rPr>
        <w:t>: Informar por anticipado a los usuarios del vencimiento de las obligaciones</w:t>
      </w:r>
      <w:r w:rsidR="002709F4">
        <w:rPr>
          <w:rFonts w:ascii="Times New Roman" w:hAnsi="Times New Roman" w:cs="Times New Roman"/>
          <w:color w:val="auto"/>
        </w:rPr>
        <w:t>,</w:t>
      </w:r>
      <w:r w:rsidRPr="00F048AE">
        <w:rPr>
          <w:rFonts w:ascii="Times New Roman" w:hAnsi="Times New Roman" w:cs="Times New Roman"/>
          <w:color w:val="auto"/>
        </w:rPr>
        <w:t xml:space="preserve"> con el fin de garantizar su pago oportuno.</w:t>
      </w:r>
      <w:r w:rsidR="0088553B" w:rsidRPr="00F048AE">
        <w:rPr>
          <w:rFonts w:ascii="Times New Roman" w:hAnsi="Times New Roman" w:cs="Times New Roman"/>
          <w:color w:val="auto"/>
        </w:rPr>
        <w:t xml:space="preserve"> Se realiza antes del vencimiento de las obligaciones y debe efectuarse todos los días en horas de la mañana </w:t>
      </w:r>
    </w:p>
    <w:p w14:paraId="23B6FFC7" w14:textId="319DDAD8"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directo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 xml:space="preserve">Mecanismos para </w:t>
      </w:r>
      <w:r w:rsidRPr="00F048AE">
        <w:rPr>
          <w:rFonts w:ascii="Times New Roman" w:hAnsi="Times New Roman" w:cs="Times New Roman"/>
          <w:color w:val="auto"/>
        </w:rPr>
        <w:t>realizar el cobro de la cartera vencida a los usuarios que incumplan el pago de sus obligaciones en las fechas establecidas.</w:t>
      </w:r>
      <w:r w:rsidR="0088553B" w:rsidRPr="00F048AE">
        <w:rPr>
          <w:rFonts w:ascii="Times New Roman" w:hAnsi="Times New Roman" w:cs="Times New Roman"/>
          <w:color w:val="auto"/>
        </w:rPr>
        <w:t xml:space="preserve"> </w:t>
      </w:r>
      <w:r w:rsidR="002709F4">
        <w:rPr>
          <w:rFonts w:ascii="Times New Roman" w:hAnsi="Times New Roman" w:cs="Times New Roman"/>
          <w:color w:val="auto"/>
        </w:rPr>
        <w:t>S</w:t>
      </w:r>
      <w:r w:rsidR="0088553B" w:rsidRPr="00F048AE">
        <w:rPr>
          <w:rFonts w:ascii="Times New Roman" w:hAnsi="Times New Roman" w:cs="Times New Roman"/>
          <w:color w:val="auto"/>
        </w:rPr>
        <w:t>e realiza al día siguiente del vencimiento de la obligación y hasta por un término de 30 días. Esta actividad debe realizarse cada semana.</w:t>
      </w:r>
    </w:p>
    <w:p w14:paraId="107F4C51" w14:textId="3F2B526C"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pre jurídico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Mecanismos</w:t>
      </w:r>
      <w:r w:rsidRPr="00F048AE">
        <w:rPr>
          <w:rFonts w:ascii="Times New Roman" w:hAnsi="Times New Roman" w:cs="Times New Roman"/>
          <w:color w:val="auto"/>
        </w:rPr>
        <w:t xml:space="preserve"> para realizar el cobro pre jurídico a los usuarios que presenten morosidad en sus obligaciones y no hayan llegado a ningún acuerdo de pago.</w:t>
      </w:r>
      <w:r w:rsidR="0088553B" w:rsidRPr="00F048AE">
        <w:rPr>
          <w:rFonts w:ascii="Times New Roman" w:hAnsi="Times New Roman" w:cs="Times New Roman"/>
          <w:color w:val="auto"/>
        </w:rPr>
        <w:t xml:space="preserve"> Se realiza después de transcurridos 30 días de vencimiento de las obligaciones. Debe efectuarse semanalmente</w:t>
      </w:r>
      <w:r w:rsidR="002709F4">
        <w:rPr>
          <w:rFonts w:ascii="Times New Roman" w:hAnsi="Times New Roman" w:cs="Times New Roman"/>
          <w:color w:val="auto"/>
        </w:rPr>
        <w:t>,</w:t>
      </w:r>
      <w:r w:rsidR="0088553B" w:rsidRPr="00F048AE">
        <w:rPr>
          <w:rFonts w:ascii="Times New Roman" w:hAnsi="Times New Roman" w:cs="Times New Roman"/>
          <w:color w:val="auto"/>
        </w:rPr>
        <w:t xml:space="preserve"> de acuerdo a las fechas de vencimiento. </w:t>
      </w:r>
    </w:p>
    <w:p w14:paraId="5AC64FE9" w14:textId="08185915"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lastRenderedPageBreak/>
        <w:t>Cobro Jurídico</w:t>
      </w:r>
      <w:r w:rsidRPr="00F048AE">
        <w:rPr>
          <w:rFonts w:ascii="Times New Roman" w:hAnsi="Times New Roman" w:cs="Times New Roman"/>
          <w:color w:val="auto"/>
        </w:rPr>
        <w:t xml:space="preserve">: </w:t>
      </w:r>
      <w:r w:rsidR="0088553B" w:rsidRPr="00F048AE">
        <w:rPr>
          <w:rFonts w:ascii="Times New Roman" w:hAnsi="Times New Roman" w:cs="Times New Roman"/>
          <w:color w:val="auto"/>
        </w:rPr>
        <w:t>procedimientos para realizar el cobro por la vía judicial cuando se han agotado todas las etapas anteriores y el usuario no llega a ningún acuerdo de pagos de sus obligaciones o incumpla los mismos. Es el que se realiza a través de la vía judicial, cuando se han agotado todos los esfuerzos en las etapas</w:t>
      </w:r>
      <w:r w:rsidR="002709F4">
        <w:rPr>
          <w:rFonts w:ascii="Times New Roman" w:hAnsi="Times New Roman" w:cs="Times New Roman"/>
          <w:color w:val="auto"/>
        </w:rPr>
        <w:t xml:space="preserve"> previas de la gestión de cobro.</w:t>
      </w:r>
    </w:p>
    <w:p w14:paraId="2A0E8378" w14:textId="215833C3" w:rsidR="00C24FCC" w:rsidRPr="0088553B" w:rsidRDefault="00C24FCC" w:rsidP="0088553B">
      <w:pPr>
        <w:pStyle w:val="Prrafodelista"/>
        <w:spacing w:line="276" w:lineRule="auto"/>
        <w:ind w:left="1428"/>
        <w:jc w:val="both"/>
        <w:rPr>
          <w:rFonts w:cs="Times New Roman"/>
          <w:color w:val="FF0000"/>
          <w:szCs w:val="24"/>
        </w:rPr>
      </w:pPr>
    </w:p>
    <w:p w14:paraId="2ECFBC78" w14:textId="7E068FAF" w:rsidR="00CC0D2C" w:rsidRPr="002709F4" w:rsidRDefault="00C24FCC" w:rsidP="0032608A">
      <w:pPr>
        <w:pStyle w:val="Ttulo2"/>
        <w:rPr>
          <w:u w:val="single"/>
        </w:rPr>
      </w:pPr>
      <w:bookmarkStart w:id="27" w:name="_Toc51758423"/>
      <w:r w:rsidRPr="002709F4">
        <w:rPr>
          <w:u w:val="single"/>
        </w:rPr>
        <w:t>Proceso de a</w:t>
      </w:r>
      <w:bookmarkStart w:id="28" w:name="_Toc46835531"/>
      <w:r w:rsidR="00CC0D2C" w:rsidRPr="002709F4">
        <w:rPr>
          <w:u w:val="single"/>
        </w:rPr>
        <w:t>rreglos de cartera</w:t>
      </w:r>
      <w:bookmarkEnd w:id="27"/>
      <w:bookmarkEnd w:id="28"/>
    </w:p>
    <w:p w14:paraId="727E2613" w14:textId="77777777" w:rsidR="00CC0D2C" w:rsidRPr="00BA1F26" w:rsidRDefault="00CC0D2C" w:rsidP="001B0EA9">
      <w:pPr>
        <w:spacing w:line="276" w:lineRule="auto"/>
        <w:jc w:val="both"/>
        <w:rPr>
          <w:rFonts w:cs="Times New Roman"/>
          <w:szCs w:val="24"/>
        </w:rPr>
      </w:pPr>
    </w:p>
    <w:p w14:paraId="6C87A8FA" w14:textId="36229DB7" w:rsidR="00CC0D2C" w:rsidRPr="00BA1F26" w:rsidRDefault="00783828" w:rsidP="001B0EA9">
      <w:pPr>
        <w:spacing w:line="276" w:lineRule="auto"/>
        <w:jc w:val="both"/>
        <w:rPr>
          <w:rFonts w:cs="Times New Roman"/>
          <w:szCs w:val="24"/>
        </w:rPr>
      </w:pPr>
      <w:r>
        <w:rPr>
          <w:rFonts w:cs="Times New Roman"/>
          <w:szCs w:val="24"/>
        </w:rPr>
        <w:t>En los casos (que deben ser pocos</w:t>
      </w:r>
      <w:r w:rsidR="00731936">
        <w:rPr>
          <w:rFonts w:cs="Times New Roman"/>
          <w:szCs w:val="24"/>
        </w:rPr>
        <w:t xml:space="preserve">) en los cuáles </w:t>
      </w:r>
      <w:r w:rsidR="002709F4">
        <w:rPr>
          <w:rFonts w:cs="Times New Roman"/>
          <w:szCs w:val="24"/>
        </w:rPr>
        <w:t>el</w:t>
      </w:r>
      <w:r w:rsidR="00731936">
        <w:rPr>
          <w:rFonts w:cs="Times New Roman"/>
          <w:szCs w:val="24"/>
        </w:rPr>
        <w:t xml:space="preserve"> beneficiario</w:t>
      </w:r>
      <w:r>
        <w:rPr>
          <w:rFonts w:cs="Times New Roman"/>
          <w:szCs w:val="24"/>
        </w:rPr>
        <w:t xml:space="preserve"> de un crédito no</w:t>
      </w:r>
      <w:r w:rsidR="00CC0D2C" w:rsidRPr="00BA1F26">
        <w:rPr>
          <w:rFonts w:cs="Times New Roman"/>
          <w:szCs w:val="24"/>
        </w:rPr>
        <w:t xml:space="preserve"> pueda cumplir oportunamente los compromiso</w:t>
      </w:r>
      <w:r>
        <w:rPr>
          <w:rFonts w:cs="Times New Roman"/>
          <w:szCs w:val="24"/>
        </w:rPr>
        <w:t xml:space="preserve">s, </w:t>
      </w:r>
      <w:r w:rsidR="00CC0D2C" w:rsidRPr="00BA1F26">
        <w:rPr>
          <w:rFonts w:cs="Times New Roman"/>
          <w:szCs w:val="24"/>
        </w:rPr>
        <w:t>se deben establecer procedimientos que permitan llegar a soluciones frente a la deuda.</w:t>
      </w:r>
    </w:p>
    <w:p w14:paraId="2B6A6540" w14:textId="77777777" w:rsidR="00CC0D2C" w:rsidRPr="00BA1F26" w:rsidRDefault="00CC0D2C" w:rsidP="001B0EA9">
      <w:pPr>
        <w:spacing w:line="276" w:lineRule="auto"/>
        <w:jc w:val="both"/>
        <w:rPr>
          <w:rFonts w:cs="Times New Roman"/>
          <w:szCs w:val="24"/>
        </w:rPr>
      </w:pPr>
    </w:p>
    <w:p w14:paraId="5C2B0ADB" w14:textId="7F21605E" w:rsidR="00CC0D2C" w:rsidRPr="00BA1F26" w:rsidRDefault="00783828" w:rsidP="001B0EA9">
      <w:pPr>
        <w:spacing w:line="276" w:lineRule="auto"/>
        <w:jc w:val="both"/>
        <w:rPr>
          <w:rFonts w:cs="Times New Roman"/>
          <w:szCs w:val="24"/>
        </w:rPr>
      </w:pPr>
      <w:r>
        <w:rPr>
          <w:rFonts w:cs="Times New Roman"/>
          <w:szCs w:val="24"/>
        </w:rPr>
        <w:t>Estos mecanismos deben ser defi</w:t>
      </w:r>
      <w:r w:rsidR="00CC0D2C" w:rsidRPr="00BA1F26">
        <w:rPr>
          <w:rFonts w:cs="Times New Roman"/>
          <w:szCs w:val="24"/>
        </w:rPr>
        <w:t>nidos por el Comité de Crédito.</w:t>
      </w:r>
      <w:r>
        <w:rPr>
          <w:rFonts w:cs="Times New Roman"/>
          <w:szCs w:val="24"/>
        </w:rPr>
        <w:t xml:space="preserve"> Algunas </w:t>
      </w:r>
      <w:r w:rsidR="00CC0D2C" w:rsidRPr="00BA1F26">
        <w:rPr>
          <w:rFonts w:cs="Times New Roman"/>
          <w:szCs w:val="24"/>
        </w:rPr>
        <w:t xml:space="preserve">alternativas </w:t>
      </w:r>
      <w:r>
        <w:rPr>
          <w:rFonts w:cs="Times New Roman"/>
          <w:szCs w:val="24"/>
        </w:rPr>
        <w:t>son</w:t>
      </w:r>
      <w:r w:rsidR="00CC0D2C" w:rsidRPr="00BA1F26">
        <w:rPr>
          <w:rFonts w:cs="Times New Roman"/>
          <w:szCs w:val="24"/>
        </w:rPr>
        <w:t>:</w:t>
      </w:r>
    </w:p>
    <w:p w14:paraId="7A4C55DC" w14:textId="77777777" w:rsidR="00CC0D2C" w:rsidRPr="00BA1F26" w:rsidRDefault="00CC0D2C" w:rsidP="001B0EA9">
      <w:pPr>
        <w:spacing w:line="276" w:lineRule="auto"/>
        <w:jc w:val="both"/>
        <w:rPr>
          <w:rFonts w:cs="Times New Roman"/>
          <w:szCs w:val="24"/>
        </w:rPr>
      </w:pPr>
    </w:p>
    <w:p w14:paraId="7DAD9745" w14:textId="132114B5" w:rsidR="0088553B" w:rsidRPr="005439B8" w:rsidRDefault="0088553B" w:rsidP="006939E7">
      <w:pPr>
        <w:pStyle w:val="Prrafodelista"/>
        <w:numPr>
          <w:ilvl w:val="0"/>
          <w:numId w:val="49"/>
        </w:numPr>
        <w:spacing w:line="276" w:lineRule="auto"/>
        <w:jc w:val="both"/>
        <w:rPr>
          <w:rFonts w:cs="Times New Roman"/>
          <w:szCs w:val="24"/>
        </w:rPr>
      </w:pPr>
      <w:r w:rsidRPr="005439B8">
        <w:rPr>
          <w:rFonts w:cs="Times New Roman"/>
          <w:b/>
          <w:szCs w:val="24"/>
        </w:rPr>
        <w:t>Reliquidación:</w:t>
      </w:r>
      <w:r w:rsidRPr="005439B8">
        <w:rPr>
          <w:rFonts w:cs="Times New Roman"/>
          <w:szCs w:val="24"/>
        </w:rPr>
        <w:t xml:space="preserve"> Modificación al plan de pagos sin que implique aumento de la deuda</w:t>
      </w:r>
      <w:r w:rsidR="002709F4">
        <w:rPr>
          <w:rFonts w:cs="Times New Roman"/>
          <w:szCs w:val="24"/>
        </w:rPr>
        <w:t>,</w:t>
      </w:r>
      <w:r w:rsidRPr="005439B8">
        <w:rPr>
          <w:rFonts w:cs="Times New Roman"/>
          <w:szCs w:val="24"/>
        </w:rPr>
        <w:t xml:space="preserve"> ni modificación en la fecha de pagos. </w:t>
      </w:r>
    </w:p>
    <w:p w14:paraId="363DE8E1" w14:textId="489C77F1" w:rsidR="0088553B" w:rsidRPr="005439B8" w:rsidRDefault="00F87853" w:rsidP="0088553B">
      <w:pPr>
        <w:pStyle w:val="Prrafodelista"/>
        <w:numPr>
          <w:ilvl w:val="0"/>
          <w:numId w:val="49"/>
        </w:numPr>
        <w:spacing w:line="276" w:lineRule="auto"/>
        <w:jc w:val="both"/>
        <w:rPr>
          <w:rFonts w:cs="Times New Roman"/>
          <w:szCs w:val="24"/>
        </w:rPr>
      </w:pPr>
      <w:r w:rsidRPr="005439B8">
        <w:rPr>
          <w:rFonts w:cs="Times New Roman"/>
          <w:b/>
          <w:szCs w:val="24"/>
        </w:rPr>
        <w:t>Reestructuración:</w:t>
      </w:r>
      <w:r w:rsidRPr="005439B8">
        <w:rPr>
          <w:rFonts w:cs="Times New Roman"/>
          <w:szCs w:val="24"/>
        </w:rPr>
        <w:t xml:space="preserve"> </w:t>
      </w:r>
      <w:r w:rsidR="0088553B" w:rsidRPr="005439B8">
        <w:rPr>
          <w:rFonts w:cs="Times New Roman"/>
          <w:szCs w:val="24"/>
        </w:rPr>
        <w:t>Modificación de las cuotas estipuladas en el pagaré, tendiente a evitar que el deudor pase a cartera vencida</w:t>
      </w:r>
      <w:r w:rsidR="002709F4">
        <w:rPr>
          <w:rFonts w:cs="Times New Roman"/>
          <w:szCs w:val="24"/>
        </w:rPr>
        <w:t>.</w:t>
      </w:r>
      <w:r w:rsidR="0088553B" w:rsidRPr="005439B8">
        <w:rPr>
          <w:rFonts w:cs="Times New Roman"/>
          <w:szCs w:val="24"/>
        </w:rPr>
        <w:t xml:space="preserve"> </w:t>
      </w:r>
    </w:p>
    <w:p w14:paraId="34B34178" w14:textId="2C498C24" w:rsidR="0088553B" w:rsidRPr="005439B8" w:rsidRDefault="00CC0D2C" w:rsidP="0088553B">
      <w:pPr>
        <w:pStyle w:val="Prrafodelista"/>
        <w:numPr>
          <w:ilvl w:val="0"/>
          <w:numId w:val="49"/>
        </w:numPr>
        <w:spacing w:line="276" w:lineRule="auto"/>
        <w:jc w:val="both"/>
        <w:rPr>
          <w:rFonts w:cs="Times New Roman"/>
          <w:szCs w:val="24"/>
        </w:rPr>
      </w:pPr>
      <w:r w:rsidRPr="005439B8">
        <w:rPr>
          <w:rFonts w:cs="Times New Roman"/>
          <w:b/>
          <w:szCs w:val="24"/>
        </w:rPr>
        <w:t>Refinanciación:</w:t>
      </w:r>
      <w:r w:rsidRPr="005439B8">
        <w:rPr>
          <w:rFonts w:cs="Times New Roman"/>
          <w:szCs w:val="24"/>
        </w:rPr>
        <w:t xml:space="preserve"> </w:t>
      </w:r>
      <w:r w:rsidR="0088553B" w:rsidRPr="005439B8">
        <w:rPr>
          <w:rFonts w:cs="Times New Roman"/>
          <w:szCs w:val="24"/>
        </w:rPr>
        <w:t>Se considera para las obligaciones que se encuentran en cartera vencida o en cobro judicial que implica la forzosa renovación del pagaré por ampliación del plazo. Solo se puede refinanciar capital. Implica llenar las formalidades de un nuevo crédito</w:t>
      </w:r>
      <w:r w:rsidR="002709F4">
        <w:rPr>
          <w:rFonts w:cs="Times New Roman"/>
          <w:szCs w:val="24"/>
        </w:rPr>
        <w:t>.</w:t>
      </w:r>
      <w:r w:rsidR="0088553B" w:rsidRPr="005439B8">
        <w:rPr>
          <w:rFonts w:cs="Times New Roman"/>
          <w:szCs w:val="24"/>
        </w:rPr>
        <w:t xml:space="preserve"> </w:t>
      </w:r>
    </w:p>
    <w:p w14:paraId="287321E7" w14:textId="47091FFC" w:rsidR="0088553B" w:rsidRPr="005439B8" w:rsidRDefault="0088553B" w:rsidP="0088553B">
      <w:pPr>
        <w:pStyle w:val="Prrafodelista"/>
        <w:numPr>
          <w:ilvl w:val="0"/>
          <w:numId w:val="49"/>
        </w:numPr>
        <w:spacing w:line="276" w:lineRule="auto"/>
        <w:jc w:val="both"/>
        <w:rPr>
          <w:rFonts w:cs="Times New Roman"/>
          <w:szCs w:val="24"/>
        </w:rPr>
      </w:pPr>
      <w:r w:rsidRPr="005439B8">
        <w:rPr>
          <w:rFonts w:cs="Times New Roman"/>
          <w:b/>
          <w:szCs w:val="24"/>
        </w:rPr>
        <w:t>Subrogación:</w:t>
      </w:r>
      <w:r w:rsidRPr="005439B8">
        <w:rPr>
          <w:rFonts w:cs="Times New Roman"/>
          <w:szCs w:val="24"/>
        </w:rPr>
        <w:t xml:space="preserve"> Consiste en trasladar la </w:t>
      </w:r>
      <w:r w:rsidR="002709F4">
        <w:rPr>
          <w:rFonts w:cs="Times New Roman"/>
          <w:szCs w:val="24"/>
        </w:rPr>
        <w:t>o</w:t>
      </w:r>
      <w:r w:rsidRPr="005439B8">
        <w:rPr>
          <w:rFonts w:cs="Times New Roman"/>
          <w:szCs w:val="24"/>
        </w:rPr>
        <w:t xml:space="preserve">bligación de un cliente a nombre de otro. Implica llenar las formalidades de un nuevo crédito.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017"/>
        <w:gridCol w:w="2017"/>
      </w:tblGrid>
      <w:tr w:rsidR="0088553B" w:rsidRPr="0088553B" w14:paraId="44ECD1FB" w14:textId="77777777">
        <w:trPr>
          <w:trHeight w:val="323"/>
        </w:trPr>
        <w:tc>
          <w:tcPr>
            <w:tcW w:w="2017" w:type="dxa"/>
          </w:tcPr>
          <w:p w14:paraId="70080724" w14:textId="2E67F518" w:rsidR="0088553B" w:rsidRPr="0088553B" w:rsidRDefault="0088553B" w:rsidP="0088553B">
            <w:pPr>
              <w:spacing w:line="276" w:lineRule="auto"/>
              <w:jc w:val="both"/>
              <w:rPr>
                <w:rFonts w:cs="Times New Roman"/>
                <w:szCs w:val="24"/>
              </w:rPr>
            </w:pPr>
          </w:p>
        </w:tc>
        <w:tc>
          <w:tcPr>
            <w:tcW w:w="2017" w:type="dxa"/>
          </w:tcPr>
          <w:p w14:paraId="7F06DA2C" w14:textId="52E5BDA3" w:rsidR="0088553B" w:rsidRPr="0088553B" w:rsidRDefault="0088553B" w:rsidP="0088553B">
            <w:pPr>
              <w:spacing w:line="276" w:lineRule="auto"/>
              <w:jc w:val="both"/>
              <w:rPr>
                <w:rFonts w:cs="Times New Roman"/>
                <w:szCs w:val="24"/>
              </w:rPr>
            </w:pPr>
            <w:r w:rsidRPr="0088553B">
              <w:rPr>
                <w:rFonts w:cs="Times New Roman"/>
                <w:szCs w:val="24"/>
              </w:rPr>
              <w:t xml:space="preserve"> </w:t>
            </w:r>
          </w:p>
        </w:tc>
      </w:tr>
    </w:tbl>
    <w:p w14:paraId="3E4F8A80" w14:textId="145B83D6" w:rsidR="00F87853" w:rsidRPr="002709F4" w:rsidRDefault="0088553B" w:rsidP="00F87853">
      <w:pPr>
        <w:pStyle w:val="Ttulo2"/>
        <w:spacing w:line="276" w:lineRule="auto"/>
        <w:jc w:val="both"/>
        <w:rPr>
          <w:u w:val="single"/>
        </w:rPr>
      </w:pPr>
      <w:bookmarkStart w:id="29" w:name="_Toc51758424"/>
      <w:r w:rsidRPr="002709F4">
        <w:rPr>
          <w:u w:val="single"/>
        </w:rPr>
        <w:t>P</w:t>
      </w:r>
      <w:r w:rsidR="00F87853" w:rsidRPr="002709F4">
        <w:rPr>
          <w:u w:val="single"/>
        </w:rPr>
        <w:t>roceso de evaluación del desempeño del Fondo Autogestionado</w:t>
      </w:r>
      <w:bookmarkEnd w:id="29"/>
    </w:p>
    <w:p w14:paraId="0C81349C" w14:textId="77777777" w:rsidR="00F87853" w:rsidRDefault="00F87853" w:rsidP="00F87853">
      <w:pPr>
        <w:spacing w:line="276" w:lineRule="auto"/>
        <w:jc w:val="both"/>
        <w:rPr>
          <w:rFonts w:cs="Times New Roman"/>
          <w:b/>
          <w:szCs w:val="24"/>
        </w:rPr>
      </w:pPr>
    </w:p>
    <w:p w14:paraId="449258CF" w14:textId="18F27ADF" w:rsidR="000C39FC" w:rsidRPr="0032608A" w:rsidRDefault="000C39FC" w:rsidP="005C6FF4">
      <w:pPr>
        <w:pStyle w:val="Prrafodelista"/>
        <w:numPr>
          <w:ilvl w:val="0"/>
          <w:numId w:val="47"/>
        </w:numPr>
        <w:spacing w:line="276" w:lineRule="auto"/>
        <w:ind w:left="360"/>
        <w:jc w:val="both"/>
        <w:rPr>
          <w:rFonts w:cs="Times New Roman"/>
          <w:szCs w:val="24"/>
        </w:rPr>
      </w:pPr>
      <w:r w:rsidRPr="00777654">
        <w:rPr>
          <w:rFonts w:cs="Times New Roman"/>
          <w:szCs w:val="24"/>
        </w:rPr>
        <w:t>El</w:t>
      </w:r>
      <w:r w:rsidRPr="0032608A">
        <w:rPr>
          <w:rFonts w:cs="Times New Roman"/>
          <w:szCs w:val="24"/>
        </w:rPr>
        <w:t xml:space="preserve"> Comité de Crédito debe realizar p</w:t>
      </w:r>
      <w:r w:rsidR="00F87853" w:rsidRPr="0032608A">
        <w:rPr>
          <w:rFonts w:cs="Times New Roman"/>
          <w:szCs w:val="24"/>
        </w:rPr>
        <w:t xml:space="preserve">eriódicamente </w:t>
      </w:r>
      <w:r w:rsidRPr="0032608A">
        <w:rPr>
          <w:rFonts w:cs="Times New Roman"/>
          <w:szCs w:val="24"/>
        </w:rPr>
        <w:t>un</w:t>
      </w:r>
      <w:r w:rsidR="00F87853" w:rsidRPr="0032608A">
        <w:rPr>
          <w:rFonts w:cs="Times New Roman"/>
          <w:szCs w:val="24"/>
        </w:rPr>
        <w:t xml:space="preserve"> análisis de las cuentas y verificar el estado del Fondo, para </w:t>
      </w:r>
      <w:r w:rsidRPr="0032608A">
        <w:rPr>
          <w:rFonts w:cs="Times New Roman"/>
          <w:szCs w:val="24"/>
        </w:rPr>
        <w:t xml:space="preserve">poder determinar </w:t>
      </w:r>
      <w:r w:rsidR="00F87853" w:rsidRPr="0032608A">
        <w:rPr>
          <w:rFonts w:cs="Times New Roman"/>
          <w:szCs w:val="24"/>
        </w:rPr>
        <w:t xml:space="preserve">si hace falta tomar alguna nueva medida o realizar correcciones en la gestión. </w:t>
      </w:r>
    </w:p>
    <w:p w14:paraId="53CBEB8F" w14:textId="002382DB" w:rsidR="00F87853" w:rsidRDefault="000C39FC" w:rsidP="005C6FF4">
      <w:pPr>
        <w:pStyle w:val="Prrafodelista"/>
        <w:numPr>
          <w:ilvl w:val="0"/>
          <w:numId w:val="47"/>
        </w:numPr>
        <w:spacing w:line="276" w:lineRule="auto"/>
        <w:ind w:left="360"/>
        <w:jc w:val="both"/>
        <w:rPr>
          <w:rFonts w:cs="Times New Roman"/>
          <w:szCs w:val="24"/>
        </w:rPr>
      </w:pPr>
      <w:r w:rsidRPr="0032608A">
        <w:rPr>
          <w:rFonts w:cs="Times New Roman"/>
          <w:szCs w:val="24"/>
        </w:rPr>
        <w:t>Deberá</w:t>
      </w:r>
      <w:r w:rsidR="00F87853" w:rsidRPr="0032608A">
        <w:rPr>
          <w:rFonts w:cs="Times New Roman"/>
          <w:szCs w:val="24"/>
        </w:rPr>
        <w:t xml:space="preserve"> informar</w:t>
      </w:r>
      <w:r w:rsidRPr="0032608A">
        <w:rPr>
          <w:rFonts w:cs="Times New Roman"/>
          <w:szCs w:val="24"/>
        </w:rPr>
        <w:t>se</w:t>
      </w:r>
      <w:r w:rsidR="00F87853" w:rsidRPr="0032608A">
        <w:rPr>
          <w:rFonts w:cs="Times New Roman"/>
          <w:szCs w:val="24"/>
        </w:rPr>
        <w:t xml:space="preserve"> a los </w:t>
      </w:r>
      <w:r w:rsidR="003B25EF">
        <w:rPr>
          <w:rFonts w:cs="Times New Roman"/>
          <w:szCs w:val="24"/>
        </w:rPr>
        <w:t xml:space="preserve">asociados </w:t>
      </w:r>
      <w:r w:rsidR="00F87853" w:rsidRPr="0032608A">
        <w:rPr>
          <w:rFonts w:cs="Times New Roman"/>
          <w:szCs w:val="24"/>
        </w:rPr>
        <w:t>y a terceros sobre el desempeño del Fondo Autogestionado.</w:t>
      </w:r>
    </w:p>
    <w:p w14:paraId="4F51E0F8" w14:textId="7EFB767D" w:rsidR="000C39FC" w:rsidRDefault="000C39FC" w:rsidP="005C6FF4">
      <w:pPr>
        <w:pStyle w:val="Prrafodelista"/>
        <w:numPr>
          <w:ilvl w:val="0"/>
          <w:numId w:val="47"/>
        </w:numPr>
        <w:spacing w:line="276" w:lineRule="auto"/>
        <w:ind w:left="360"/>
        <w:jc w:val="both"/>
        <w:rPr>
          <w:rFonts w:cs="Times New Roman"/>
          <w:szCs w:val="24"/>
        </w:rPr>
      </w:pPr>
      <w:r>
        <w:rPr>
          <w:rFonts w:cs="Times New Roman"/>
          <w:szCs w:val="24"/>
        </w:rPr>
        <w:t>Como herramientas de evaluación, se incluyen</w:t>
      </w:r>
      <w:r w:rsidR="00D64548">
        <w:rPr>
          <w:rFonts w:cs="Times New Roman"/>
          <w:szCs w:val="24"/>
        </w:rPr>
        <w:t>:</w:t>
      </w:r>
    </w:p>
    <w:p w14:paraId="3B52F314" w14:textId="04334674" w:rsidR="00F87853" w:rsidRPr="005439B8" w:rsidRDefault="00F87853" w:rsidP="005C6FF4">
      <w:pPr>
        <w:pStyle w:val="Prrafodelista"/>
        <w:numPr>
          <w:ilvl w:val="0"/>
          <w:numId w:val="20"/>
        </w:numPr>
        <w:spacing w:line="276" w:lineRule="auto"/>
        <w:jc w:val="both"/>
        <w:rPr>
          <w:rFonts w:cs="Times New Roman"/>
          <w:szCs w:val="24"/>
        </w:rPr>
      </w:pPr>
      <w:r w:rsidRPr="00D64548">
        <w:rPr>
          <w:rFonts w:cs="Times New Roman"/>
          <w:b/>
          <w:szCs w:val="24"/>
        </w:rPr>
        <w:t>Informe de desempeño del Fondo Autogestionado</w:t>
      </w:r>
      <w:r w:rsidR="00D77075" w:rsidRPr="005439B8">
        <w:rPr>
          <w:rFonts w:cs="Times New Roman"/>
          <w:szCs w:val="24"/>
        </w:rPr>
        <w:t>: Sirve para realizar una auto evaluación del funcionamiento</w:t>
      </w:r>
      <w:r w:rsidR="004F35F8" w:rsidRPr="005439B8">
        <w:rPr>
          <w:rFonts w:cs="Times New Roman"/>
          <w:szCs w:val="24"/>
        </w:rPr>
        <w:t xml:space="preserve"> del Fondo: se revisa</w:t>
      </w:r>
      <w:r w:rsidR="00D64548">
        <w:rPr>
          <w:rFonts w:cs="Times New Roman"/>
          <w:szCs w:val="24"/>
        </w:rPr>
        <w:t>n</w:t>
      </w:r>
      <w:r w:rsidR="004F35F8" w:rsidRPr="005439B8">
        <w:rPr>
          <w:rFonts w:cs="Times New Roman"/>
          <w:szCs w:val="24"/>
        </w:rPr>
        <w:t xml:space="preserve"> l</w:t>
      </w:r>
      <w:r w:rsidR="00654D8F">
        <w:rPr>
          <w:rFonts w:cs="Times New Roman"/>
          <w:szCs w:val="24"/>
        </w:rPr>
        <w:t>os</w:t>
      </w:r>
      <w:r w:rsidR="004F35F8" w:rsidRPr="005439B8">
        <w:rPr>
          <w:rFonts w:cs="Times New Roman"/>
          <w:szCs w:val="24"/>
        </w:rPr>
        <w:t xml:space="preserve"> </w:t>
      </w:r>
      <w:r w:rsidR="00654D8F">
        <w:rPr>
          <w:rFonts w:cs="Times New Roman"/>
          <w:szCs w:val="24"/>
        </w:rPr>
        <w:t>aportes</w:t>
      </w:r>
      <w:r w:rsidR="004F35F8" w:rsidRPr="005439B8">
        <w:rPr>
          <w:rFonts w:cs="Times New Roman"/>
          <w:szCs w:val="24"/>
        </w:rPr>
        <w:t>, el monto de los créditos otorgados, el número de créditos otorgados, número de nuevos tomadores de crédito, intereses cobrados, cartera con atraso</w:t>
      </w:r>
      <w:r w:rsidR="00D64548">
        <w:rPr>
          <w:rFonts w:cs="Times New Roman"/>
          <w:szCs w:val="24"/>
        </w:rPr>
        <w:t>, entre otros</w:t>
      </w:r>
      <w:r w:rsidR="004F35F8" w:rsidRPr="005439B8">
        <w:rPr>
          <w:rFonts w:cs="Times New Roman"/>
          <w:szCs w:val="24"/>
        </w:rPr>
        <w:t>.</w:t>
      </w:r>
    </w:p>
    <w:p w14:paraId="78442246" w14:textId="6BCC741A" w:rsidR="00F87853" w:rsidRPr="005439B8" w:rsidRDefault="00F87853" w:rsidP="005C6FF4">
      <w:pPr>
        <w:pStyle w:val="Prrafodelista"/>
        <w:numPr>
          <w:ilvl w:val="0"/>
          <w:numId w:val="20"/>
        </w:numPr>
        <w:spacing w:line="276" w:lineRule="auto"/>
        <w:jc w:val="both"/>
        <w:rPr>
          <w:rFonts w:cs="Times New Roman"/>
          <w:b/>
          <w:szCs w:val="24"/>
        </w:rPr>
      </w:pPr>
      <w:r w:rsidRPr="00D64548">
        <w:rPr>
          <w:rFonts w:cs="Times New Roman"/>
          <w:b/>
          <w:szCs w:val="24"/>
        </w:rPr>
        <w:t>Informe de evaluación del Fondo Autogestionado</w:t>
      </w:r>
      <w:r w:rsidR="00D77075" w:rsidRPr="005439B8">
        <w:rPr>
          <w:rFonts w:cs="Times New Roman"/>
          <w:szCs w:val="24"/>
        </w:rPr>
        <w:t xml:space="preserve">: </w:t>
      </w:r>
      <w:r w:rsidR="00A362C1">
        <w:rPr>
          <w:rFonts w:cs="Times New Roman"/>
          <w:szCs w:val="24"/>
        </w:rPr>
        <w:t>Analiza</w:t>
      </w:r>
      <w:r w:rsidR="00D77075" w:rsidRPr="005439B8">
        <w:rPr>
          <w:rFonts w:cs="Times New Roman"/>
          <w:szCs w:val="24"/>
        </w:rPr>
        <w:t xml:space="preserve"> los datos que presentan los informes sobre el des</w:t>
      </w:r>
      <w:r w:rsidR="004F35F8" w:rsidRPr="005439B8">
        <w:rPr>
          <w:rFonts w:cs="Times New Roman"/>
          <w:szCs w:val="24"/>
        </w:rPr>
        <w:t>empeño del Fondo Autogestionado</w:t>
      </w:r>
      <w:r w:rsidR="00A362C1">
        <w:rPr>
          <w:rFonts w:cs="Times New Roman"/>
          <w:szCs w:val="24"/>
        </w:rPr>
        <w:t>, incluyendo aspectos como</w:t>
      </w:r>
      <w:r w:rsidR="004F35F8" w:rsidRPr="005439B8">
        <w:rPr>
          <w:rFonts w:cs="Times New Roman"/>
          <w:szCs w:val="24"/>
        </w:rPr>
        <w:t>:</w:t>
      </w:r>
    </w:p>
    <w:p w14:paraId="5C39AC22" w14:textId="3045ABE8" w:rsidR="004F35F8" w:rsidRPr="005439B8" w:rsidRDefault="004F35F8" w:rsidP="004F35F8">
      <w:pPr>
        <w:pStyle w:val="Prrafodelista"/>
        <w:numPr>
          <w:ilvl w:val="0"/>
          <w:numId w:val="50"/>
        </w:numPr>
        <w:spacing w:line="276" w:lineRule="auto"/>
        <w:jc w:val="both"/>
        <w:rPr>
          <w:rFonts w:cs="Times New Roman"/>
          <w:szCs w:val="24"/>
        </w:rPr>
      </w:pPr>
      <w:r w:rsidRPr="005439B8">
        <w:rPr>
          <w:rFonts w:cs="Times New Roman"/>
          <w:szCs w:val="24"/>
        </w:rPr>
        <w:t xml:space="preserve">Tamaño del Fondo: informa </w:t>
      </w:r>
      <w:r w:rsidR="00D64548" w:rsidRPr="005439B8">
        <w:rPr>
          <w:rFonts w:cs="Times New Roman"/>
          <w:szCs w:val="24"/>
        </w:rPr>
        <w:t>cuánto</w:t>
      </w:r>
      <w:r w:rsidRPr="005439B8">
        <w:rPr>
          <w:rFonts w:cs="Times New Roman"/>
          <w:szCs w:val="24"/>
        </w:rPr>
        <w:t xml:space="preserve"> dinero compone el Fondo Autogestion</w:t>
      </w:r>
      <w:r w:rsidR="00D64548">
        <w:rPr>
          <w:rFonts w:cs="Times New Roman"/>
          <w:szCs w:val="24"/>
        </w:rPr>
        <w:t>ado, en un determinado momento</w:t>
      </w:r>
    </w:p>
    <w:p w14:paraId="7059E84E" w14:textId="22E7851D" w:rsidR="004F35F8" w:rsidRPr="005439B8" w:rsidRDefault="004F35F8" w:rsidP="004F35F8">
      <w:pPr>
        <w:pStyle w:val="Prrafodelista"/>
        <w:numPr>
          <w:ilvl w:val="0"/>
          <w:numId w:val="50"/>
        </w:numPr>
        <w:spacing w:line="276" w:lineRule="auto"/>
        <w:jc w:val="both"/>
        <w:rPr>
          <w:rFonts w:cs="Times New Roman"/>
          <w:szCs w:val="24"/>
        </w:rPr>
      </w:pPr>
      <w:r w:rsidRPr="005439B8">
        <w:rPr>
          <w:rFonts w:cs="Times New Roman"/>
          <w:szCs w:val="24"/>
        </w:rPr>
        <w:t xml:space="preserve">Capitalización: es una comparación entre el tamaño actual </w:t>
      </w:r>
      <w:r w:rsidR="00A362C1">
        <w:rPr>
          <w:rFonts w:cs="Times New Roman"/>
          <w:szCs w:val="24"/>
        </w:rPr>
        <w:t xml:space="preserve">del Fondo, </w:t>
      </w:r>
      <w:r w:rsidRPr="005439B8">
        <w:rPr>
          <w:rFonts w:cs="Times New Roman"/>
          <w:szCs w:val="24"/>
        </w:rPr>
        <w:t xml:space="preserve">y </w:t>
      </w:r>
      <w:r w:rsidR="00A362C1">
        <w:rPr>
          <w:rFonts w:cs="Times New Roman"/>
          <w:szCs w:val="24"/>
        </w:rPr>
        <w:t xml:space="preserve">su </w:t>
      </w:r>
      <w:r w:rsidRPr="005439B8">
        <w:rPr>
          <w:rFonts w:cs="Times New Roman"/>
          <w:szCs w:val="24"/>
        </w:rPr>
        <w:t>tamaño inici</w:t>
      </w:r>
      <w:r w:rsidR="00A362C1">
        <w:rPr>
          <w:rFonts w:cs="Times New Roman"/>
          <w:szCs w:val="24"/>
        </w:rPr>
        <w:t>al</w:t>
      </w:r>
      <w:r w:rsidRPr="005439B8">
        <w:rPr>
          <w:rFonts w:cs="Times New Roman"/>
          <w:szCs w:val="24"/>
        </w:rPr>
        <w:t>.</w:t>
      </w:r>
    </w:p>
    <w:p w14:paraId="18752EA2" w14:textId="75E6A4AA" w:rsidR="004F35F8" w:rsidRPr="005439B8" w:rsidRDefault="004F35F8" w:rsidP="004F35F8">
      <w:pPr>
        <w:pStyle w:val="Prrafodelista"/>
        <w:numPr>
          <w:ilvl w:val="0"/>
          <w:numId w:val="50"/>
        </w:numPr>
        <w:spacing w:line="276" w:lineRule="auto"/>
        <w:jc w:val="both"/>
        <w:rPr>
          <w:rFonts w:cs="Times New Roman"/>
          <w:szCs w:val="24"/>
        </w:rPr>
      </w:pPr>
      <w:r w:rsidRPr="005439B8">
        <w:rPr>
          <w:rFonts w:cs="Times New Roman"/>
          <w:szCs w:val="24"/>
        </w:rPr>
        <w:lastRenderedPageBreak/>
        <w:t>Rotación: es un indicador</w:t>
      </w:r>
      <w:r w:rsidR="008750C9" w:rsidRPr="005439B8">
        <w:rPr>
          <w:rFonts w:cs="Times New Roman"/>
          <w:szCs w:val="24"/>
        </w:rPr>
        <w:t xml:space="preserve"> del motor de estos Fondos, </w:t>
      </w:r>
      <w:r w:rsidR="00A362C1">
        <w:rPr>
          <w:rFonts w:cs="Times New Roman"/>
          <w:szCs w:val="24"/>
        </w:rPr>
        <w:t>cuánto se</w:t>
      </w:r>
      <w:r w:rsidR="008750C9" w:rsidRPr="005439B8">
        <w:rPr>
          <w:rFonts w:cs="Times New Roman"/>
          <w:szCs w:val="24"/>
        </w:rPr>
        <w:t xml:space="preserve"> rota y </w:t>
      </w:r>
      <w:r w:rsidR="00D64548">
        <w:rPr>
          <w:rFonts w:cs="Times New Roman"/>
          <w:szCs w:val="24"/>
        </w:rPr>
        <w:t xml:space="preserve">cuánto </w:t>
      </w:r>
      <w:r w:rsidR="008750C9" w:rsidRPr="005439B8">
        <w:rPr>
          <w:rFonts w:cs="Times New Roman"/>
          <w:szCs w:val="24"/>
        </w:rPr>
        <w:t>v</w:t>
      </w:r>
      <w:r w:rsidR="00D64548">
        <w:rPr>
          <w:rFonts w:cs="Times New Roman"/>
          <w:szCs w:val="24"/>
        </w:rPr>
        <w:t>uelve</w:t>
      </w:r>
      <w:r w:rsidR="008750C9" w:rsidRPr="005439B8">
        <w:rPr>
          <w:rFonts w:cs="Times New Roman"/>
          <w:szCs w:val="24"/>
        </w:rPr>
        <w:t xml:space="preserve"> a prestarse.</w:t>
      </w:r>
    </w:p>
    <w:p w14:paraId="02169E09" w14:textId="635858E9" w:rsidR="008750C9" w:rsidRPr="005439B8" w:rsidRDefault="008750C9" w:rsidP="004F35F8">
      <w:pPr>
        <w:pStyle w:val="Prrafodelista"/>
        <w:numPr>
          <w:ilvl w:val="0"/>
          <w:numId w:val="50"/>
        </w:numPr>
        <w:spacing w:line="276" w:lineRule="auto"/>
        <w:jc w:val="both"/>
        <w:rPr>
          <w:rFonts w:cs="Times New Roman"/>
          <w:szCs w:val="24"/>
        </w:rPr>
      </w:pPr>
      <w:r w:rsidRPr="005439B8">
        <w:rPr>
          <w:rFonts w:cs="Times New Roman"/>
          <w:szCs w:val="24"/>
        </w:rPr>
        <w:t>Relación de intereses menos gastos: muestra si los intereses cobrados fueron suficientes para cubrir los gastos.</w:t>
      </w:r>
    </w:p>
    <w:p w14:paraId="10276418" w14:textId="19108221" w:rsidR="000C39FC" w:rsidRPr="00A362C1" w:rsidRDefault="000C39FC" w:rsidP="005C6FF4">
      <w:pPr>
        <w:pStyle w:val="Prrafodelista"/>
        <w:numPr>
          <w:ilvl w:val="0"/>
          <w:numId w:val="20"/>
        </w:numPr>
        <w:spacing w:line="276" w:lineRule="auto"/>
        <w:jc w:val="both"/>
        <w:rPr>
          <w:rFonts w:cs="Times New Roman"/>
          <w:b/>
          <w:szCs w:val="24"/>
        </w:rPr>
      </w:pPr>
      <w:r w:rsidRPr="00D64548">
        <w:rPr>
          <w:b/>
        </w:rPr>
        <w:t>A</w:t>
      </w:r>
      <w:r w:rsidR="00F87853" w:rsidRPr="00D64548">
        <w:rPr>
          <w:b/>
        </w:rPr>
        <w:t>uditorías</w:t>
      </w:r>
      <w:r w:rsidR="00F87853">
        <w:t xml:space="preserve"> periódicas para determinar externamente la situación</w:t>
      </w:r>
      <w:r>
        <w:t xml:space="preserve"> financiera y operativa de los F</w:t>
      </w:r>
      <w:r w:rsidR="00D64548">
        <w:t>ondos.</w:t>
      </w:r>
    </w:p>
    <w:p w14:paraId="6B5AC607" w14:textId="77777777" w:rsidR="00A362C1" w:rsidRPr="00D64548" w:rsidRDefault="00A362C1" w:rsidP="00A362C1">
      <w:pPr>
        <w:pStyle w:val="Prrafodelista"/>
        <w:spacing w:line="276" w:lineRule="auto"/>
        <w:jc w:val="both"/>
        <w:rPr>
          <w:rFonts w:cs="Times New Roman"/>
          <w:b/>
          <w:szCs w:val="24"/>
        </w:rPr>
      </w:pPr>
    </w:p>
    <w:p w14:paraId="0824AFFB" w14:textId="64BC1BF6" w:rsidR="00F87853" w:rsidRPr="00D64548" w:rsidRDefault="000C39FC" w:rsidP="00D64548">
      <w:pPr>
        <w:pStyle w:val="Prrafodelista"/>
        <w:numPr>
          <w:ilvl w:val="0"/>
          <w:numId w:val="35"/>
        </w:numPr>
        <w:spacing w:line="276" w:lineRule="auto"/>
        <w:jc w:val="both"/>
        <w:rPr>
          <w:rFonts w:cs="Times New Roman"/>
          <w:b/>
          <w:szCs w:val="24"/>
        </w:rPr>
      </w:pPr>
      <w:r w:rsidRPr="00D64548">
        <w:rPr>
          <w:rFonts w:cs="Times New Roman"/>
          <w:b/>
          <w:szCs w:val="24"/>
        </w:rPr>
        <w:t xml:space="preserve">A partir de las evaluaciones, se deben definir </w:t>
      </w:r>
      <w:r w:rsidR="00F87853" w:rsidRPr="00D64548">
        <w:rPr>
          <w:rFonts w:cs="Times New Roman"/>
          <w:b/>
          <w:szCs w:val="24"/>
        </w:rPr>
        <w:t xml:space="preserve">los </w:t>
      </w:r>
      <w:r w:rsidRPr="00D64548">
        <w:rPr>
          <w:rFonts w:cs="Times New Roman"/>
          <w:b/>
          <w:szCs w:val="24"/>
        </w:rPr>
        <w:t>P</w:t>
      </w:r>
      <w:r w:rsidR="00F87853" w:rsidRPr="00D64548">
        <w:rPr>
          <w:rFonts w:cs="Times New Roman"/>
          <w:b/>
          <w:szCs w:val="24"/>
        </w:rPr>
        <w:t xml:space="preserve">lanes de </w:t>
      </w:r>
      <w:r w:rsidRPr="00D64548">
        <w:rPr>
          <w:rFonts w:cs="Times New Roman"/>
          <w:b/>
          <w:szCs w:val="24"/>
        </w:rPr>
        <w:t>Mejora necesarios para fortalecer el Fondo dando respuesta a los hallazgos de las evaluaciones</w:t>
      </w:r>
      <w:r w:rsidR="00F87853" w:rsidRPr="00D64548">
        <w:rPr>
          <w:rFonts w:cs="Times New Roman"/>
          <w:b/>
          <w:szCs w:val="24"/>
        </w:rPr>
        <w:t>.</w:t>
      </w:r>
    </w:p>
    <w:p w14:paraId="00EE5F46" w14:textId="77777777" w:rsidR="00F87853" w:rsidRDefault="00F87853" w:rsidP="0032608A"/>
    <w:p w14:paraId="1C3C7A54" w14:textId="4D66F82F" w:rsidR="00271AA8" w:rsidRPr="00D64548" w:rsidRDefault="00F87853" w:rsidP="0032608A">
      <w:pPr>
        <w:pStyle w:val="Ttulo2"/>
        <w:rPr>
          <w:u w:val="single"/>
        </w:rPr>
      </w:pPr>
      <w:bookmarkStart w:id="30" w:name="_Toc51758425"/>
      <w:r w:rsidRPr="00D64548">
        <w:rPr>
          <w:u w:val="single"/>
        </w:rPr>
        <w:t xml:space="preserve">Proceso de </w:t>
      </w:r>
      <w:bookmarkStart w:id="31" w:name="_Toc46835536"/>
      <w:r w:rsidRPr="00D64548">
        <w:rPr>
          <w:u w:val="single"/>
        </w:rPr>
        <w:t>d</w:t>
      </w:r>
      <w:r w:rsidR="00271AA8" w:rsidRPr="00D64548">
        <w:rPr>
          <w:u w:val="single"/>
        </w:rPr>
        <w:t>isolución o liquidación del Fondo</w:t>
      </w:r>
      <w:bookmarkEnd w:id="31"/>
      <w:r w:rsidRPr="00D64548">
        <w:rPr>
          <w:u w:val="single"/>
        </w:rPr>
        <w:t xml:space="preserve"> Autogestionado</w:t>
      </w:r>
      <w:bookmarkEnd w:id="30"/>
    </w:p>
    <w:p w14:paraId="0F6C66EB" w14:textId="6B6EFC40" w:rsidR="00271AA8" w:rsidRPr="00BA1F26" w:rsidRDefault="00271AA8" w:rsidP="001B0EA9">
      <w:pPr>
        <w:spacing w:line="276" w:lineRule="auto"/>
        <w:jc w:val="both"/>
        <w:rPr>
          <w:rFonts w:cs="Times New Roman"/>
          <w:szCs w:val="24"/>
        </w:rPr>
      </w:pPr>
      <w:r w:rsidRPr="00BA1F26">
        <w:rPr>
          <w:rFonts w:cs="Times New Roman"/>
          <w:szCs w:val="24"/>
        </w:rPr>
        <w:t xml:space="preserve">Puede suceder que </w:t>
      </w:r>
      <w:r w:rsidR="00F87853" w:rsidRPr="00BA1F26">
        <w:rPr>
          <w:rFonts w:cs="Times New Roman"/>
          <w:szCs w:val="24"/>
        </w:rPr>
        <w:t xml:space="preserve">el Fondo tenga que cesar actividades </w:t>
      </w:r>
      <w:r w:rsidRPr="00BA1F26">
        <w:rPr>
          <w:rFonts w:cs="Times New Roman"/>
          <w:szCs w:val="24"/>
        </w:rPr>
        <w:t>ante circunstancias adversas</w:t>
      </w:r>
      <w:r w:rsidR="0088553B">
        <w:rPr>
          <w:rFonts w:cs="Times New Roman"/>
          <w:szCs w:val="24"/>
        </w:rPr>
        <w:t xml:space="preserve"> como</w:t>
      </w:r>
      <w:r w:rsidRPr="00BA1F26">
        <w:rPr>
          <w:rFonts w:cs="Times New Roman"/>
          <w:szCs w:val="24"/>
        </w:rPr>
        <w:t>:</w:t>
      </w:r>
    </w:p>
    <w:p w14:paraId="562B8976" w14:textId="7182D5AE" w:rsidR="00271AA8" w:rsidRPr="007B05BD" w:rsidRDefault="00F87853" w:rsidP="005C6FF4">
      <w:pPr>
        <w:pStyle w:val="Prrafodelista"/>
        <w:numPr>
          <w:ilvl w:val="0"/>
          <w:numId w:val="11"/>
        </w:numPr>
        <w:spacing w:line="276" w:lineRule="auto"/>
        <w:jc w:val="both"/>
        <w:rPr>
          <w:rFonts w:cs="Times New Roman"/>
          <w:szCs w:val="24"/>
        </w:rPr>
      </w:pPr>
      <w:r>
        <w:rPr>
          <w:rFonts w:cs="Times New Roman"/>
          <w:szCs w:val="24"/>
        </w:rPr>
        <w:t>Imposibilidad para</w:t>
      </w:r>
      <w:r w:rsidR="00271AA8" w:rsidRPr="007B05BD">
        <w:rPr>
          <w:rFonts w:cs="Times New Roman"/>
          <w:szCs w:val="24"/>
        </w:rPr>
        <w:t xml:space="preserve"> cumplir con su objet</w:t>
      </w:r>
      <w:r>
        <w:rPr>
          <w:rFonts w:cs="Times New Roman"/>
          <w:szCs w:val="24"/>
        </w:rPr>
        <w:t>ivo</w:t>
      </w:r>
    </w:p>
    <w:p w14:paraId="5F4545FD" w14:textId="70E5A86F" w:rsidR="00271AA8" w:rsidRPr="007B05BD" w:rsidRDefault="00D64548" w:rsidP="005C6FF4">
      <w:pPr>
        <w:pStyle w:val="Prrafodelista"/>
        <w:numPr>
          <w:ilvl w:val="0"/>
          <w:numId w:val="11"/>
        </w:numPr>
        <w:spacing w:line="276" w:lineRule="auto"/>
        <w:jc w:val="both"/>
        <w:rPr>
          <w:rFonts w:cs="Times New Roman"/>
          <w:szCs w:val="24"/>
        </w:rPr>
      </w:pPr>
      <w:r>
        <w:rPr>
          <w:rFonts w:cs="Times New Roman"/>
          <w:szCs w:val="24"/>
        </w:rPr>
        <w:t>Disminución o agotamiento de</w:t>
      </w:r>
      <w:r w:rsidR="00271AA8" w:rsidRPr="007B05BD">
        <w:rPr>
          <w:rFonts w:cs="Times New Roman"/>
          <w:szCs w:val="24"/>
        </w:rPr>
        <w:t xml:space="preserve"> los recursos</w:t>
      </w:r>
    </w:p>
    <w:p w14:paraId="7F9AD7BE" w14:textId="53CF524D" w:rsidR="00271AA8" w:rsidRPr="007B05BD" w:rsidRDefault="00D64548" w:rsidP="005C6FF4">
      <w:pPr>
        <w:pStyle w:val="Prrafodelista"/>
        <w:numPr>
          <w:ilvl w:val="0"/>
          <w:numId w:val="11"/>
        </w:numPr>
        <w:spacing w:line="276" w:lineRule="auto"/>
        <w:jc w:val="both"/>
        <w:rPr>
          <w:rFonts w:cs="Times New Roman"/>
          <w:szCs w:val="24"/>
        </w:rPr>
      </w:pPr>
      <w:r>
        <w:rPr>
          <w:rFonts w:cs="Times New Roman"/>
          <w:szCs w:val="24"/>
        </w:rPr>
        <w:t xml:space="preserve">No pago de las </w:t>
      </w:r>
      <w:r w:rsidR="00271AA8" w:rsidRPr="007B05BD">
        <w:rPr>
          <w:rFonts w:cs="Times New Roman"/>
          <w:szCs w:val="24"/>
        </w:rPr>
        <w:t>obligaciones</w:t>
      </w:r>
      <w:r>
        <w:rPr>
          <w:rFonts w:cs="Times New Roman"/>
          <w:szCs w:val="24"/>
        </w:rPr>
        <w:t xml:space="preserve"> por parte de los usuarios</w:t>
      </w:r>
    </w:p>
    <w:p w14:paraId="7253963F" w14:textId="5589D07D" w:rsidR="00271AA8" w:rsidRPr="007B05BD" w:rsidRDefault="00D64548" w:rsidP="005C6FF4">
      <w:pPr>
        <w:pStyle w:val="Prrafodelista"/>
        <w:numPr>
          <w:ilvl w:val="0"/>
          <w:numId w:val="11"/>
        </w:numPr>
        <w:spacing w:line="276" w:lineRule="auto"/>
        <w:jc w:val="both"/>
        <w:rPr>
          <w:rFonts w:cs="Times New Roman"/>
          <w:szCs w:val="24"/>
        </w:rPr>
      </w:pPr>
      <w:r>
        <w:rPr>
          <w:rFonts w:cs="Times New Roman"/>
          <w:szCs w:val="24"/>
        </w:rPr>
        <w:t>Altos costos administrativos</w:t>
      </w:r>
    </w:p>
    <w:p w14:paraId="0BB7E367" w14:textId="48DA54ED" w:rsidR="00271AA8" w:rsidRPr="007B05BD" w:rsidRDefault="00D64548" w:rsidP="005C6FF4">
      <w:pPr>
        <w:pStyle w:val="Prrafodelista"/>
        <w:numPr>
          <w:ilvl w:val="0"/>
          <w:numId w:val="11"/>
        </w:numPr>
        <w:spacing w:line="276" w:lineRule="auto"/>
        <w:jc w:val="both"/>
        <w:rPr>
          <w:rFonts w:cs="Times New Roman"/>
          <w:szCs w:val="24"/>
        </w:rPr>
      </w:pPr>
      <w:r>
        <w:rPr>
          <w:rFonts w:cs="Times New Roman"/>
          <w:szCs w:val="24"/>
        </w:rPr>
        <w:t>Decisión de l</w:t>
      </w:r>
      <w:r w:rsidR="00271AA8" w:rsidRPr="007B05BD">
        <w:rPr>
          <w:rFonts w:cs="Times New Roman"/>
          <w:szCs w:val="24"/>
        </w:rPr>
        <w:t xml:space="preserve">a mayoría </w:t>
      </w:r>
      <w:r w:rsidR="00F87853">
        <w:rPr>
          <w:rFonts w:cs="Times New Roman"/>
          <w:szCs w:val="24"/>
        </w:rPr>
        <w:t xml:space="preserve">de los </w:t>
      </w:r>
      <w:r w:rsidR="00DC0EF2">
        <w:rPr>
          <w:rFonts w:cs="Times New Roman"/>
          <w:szCs w:val="24"/>
        </w:rPr>
        <w:t>usuarios</w:t>
      </w:r>
      <w:r w:rsidR="00F87853">
        <w:rPr>
          <w:rFonts w:cs="Times New Roman"/>
          <w:szCs w:val="24"/>
        </w:rPr>
        <w:t xml:space="preserve"> de la organización </w:t>
      </w:r>
      <w:r>
        <w:rPr>
          <w:rFonts w:cs="Times New Roman"/>
          <w:szCs w:val="24"/>
        </w:rPr>
        <w:t>sobre</w:t>
      </w:r>
      <w:r w:rsidR="00271AA8" w:rsidRPr="007B05BD">
        <w:rPr>
          <w:rFonts w:cs="Times New Roman"/>
          <w:szCs w:val="24"/>
        </w:rPr>
        <w:t xml:space="preserve"> que el Fondo no debería continuar</w:t>
      </w:r>
    </w:p>
    <w:p w14:paraId="289BAB47" w14:textId="77777777" w:rsidR="00271AA8" w:rsidRPr="00BA1F26" w:rsidRDefault="00271AA8" w:rsidP="001B0EA9">
      <w:pPr>
        <w:spacing w:line="276" w:lineRule="auto"/>
        <w:jc w:val="both"/>
        <w:rPr>
          <w:rFonts w:cs="Times New Roman"/>
          <w:szCs w:val="24"/>
        </w:rPr>
      </w:pPr>
    </w:p>
    <w:p w14:paraId="2CCA05B7" w14:textId="77777777" w:rsidR="00D64548" w:rsidRDefault="00D64548" w:rsidP="00A76B3A">
      <w:pPr>
        <w:spacing w:line="276" w:lineRule="auto"/>
        <w:jc w:val="both"/>
        <w:rPr>
          <w:rFonts w:cs="Times New Roman"/>
          <w:szCs w:val="24"/>
        </w:rPr>
      </w:pPr>
      <w:r>
        <w:rPr>
          <w:rFonts w:cs="Times New Roman"/>
          <w:szCs w:val="24"/>
        </w:rPr>
        <w:t>Para el proceso de liquidación, se debe</w:t>
      </w:r>
    </w:p>
    <w:p w14:paraId="0FA6F17F" w14:textId="77777777" w:rsidR="00D64548" w:rsidRDefault="00D64548" w:rsidP="00D64548">
      <w:pPr>
        <w:pStyle w:val="Prrafodelista"/>
        <w:numPr>
          <w:ilvl w:val="0"/>
          <w:numId w:val="35"/>
        </w:numPr>
        <w:spacing w:line="276" w:lineRule="auto"/>
        <w:jc w:val="both"/>
        <w:rPr>
          <w:rFonts w:cs="Times New Roman"/>
          <w:szCs w:val="24"/>
        </w:rPr>
      </w:pPr>
      <w:r>
        <w:rPr>
          <w:rFonts w:cs="Times New Roman"/>
          <w:szCs w:val="24"/>
        </w:rPr>
        <w:t>C</w:t>
      </w:r>
      <w:r w:rsidR="00A76B3A" w:rsidRPr="00D64548">
        <w:rPr>
          <w:rFonts w:cs="Times New Roman"/>
          <w:szCs w:val="24"/>
        </w:rPr>
        <w:t>ancela</w:t>
      </w:r>
      <w:r>
        <w:rPr>
          <w:rFonts w:cs="Times New Roman"/>
          <w:szCs w:val="24"/>
        </w:rPr>
        <w:t>r</w:t>
      </w:r>
      <w:r w:rsidR="00A76B3A" w:rsidRPr="00D64548">
        <w:rPr>
          <w:rFonts w:cs="Times New Roman"/>
          <w:szCs w:val="24"/>
        </w:rPr>
        <w:t xml:space="preserve"> el pasivo </w:t>
      </w:r>
    </w:p>
    <w:p w14:paraId="20F9F8F0" w14:textId="13037C50" w:rsidR="00D64548" w:rsidRDefault="00D64548" w:rsidP="00D64548">
      <w:pPr>
        <w:pStyle w:val="Prrafodelista"/>
        <w:numPr>
          <w:ilvl w:val="0"/>
          <w:numId w:val="35"/>
        </w:numPr>
        <w:spacing w:line="276" w:lineRule="auto"/>
        <w:jc w:val="both"/>
        <w:rPr>
          <w:rFonts w:cs="Times New Roman"/>
          <w:szCs w:val="24"/>
        </w:rPr>
      </w:pPr>
      <w:r>
        <w:rPr>
          <w:rFonts w:cs="Times New Roman"/>
          <w:szCs w:val="24"/>
        </w:rPr>
        <w:t>D</w:t>
      </w:r>
      <w:r w:rsidR="00A76B3A" w:rsidRPr="00D64548">
        <w:rPr>
          <w:rFonts w:cs="Times New Roman"/>
          <w:szCs w:val="24"/>
        </w:rPr>
        <w:t>ev</w:t>
      </w:r>
      <w:r>
        <w:rPr>
          <w:rFonts w:cs="Times New Roman"/>
          <w:szCs w:val="24"/>
        </w:rPr>
        <w:t>olver</w:t>
      </w:r>
      <w:r w:rsidR="00654D8F">
        <w:rPr>
          <w:rFonts w:cs="Times New Roman"/>
          <w:szCs w:val="24"/>
        </w:rPr>
        <w:t xml:space="preserve"> los aportes</w:t>
      </w:r>
      <w:r w:rsidR="00A76B3A" w:rsidRPr="00D64548">
        <w:rPr>
          <w:rFonts w:cs="Times New Roman"/>
          <w:szCs w:val="24"/>
        </w:rPr>
        <w:t xml:space="preserve"> a los beneficiarios aportantes</w:t>
      </w:r>
    </w:p>
    <w:p w14:paraId="20DF6868" w14:textId="3E87D9DF" w:rsidR="00A76B3A" w:rsidRPr="00D64548" w:rsidRDefault="00D64548" w:rsidP="00D64548">
      <w:pPr>
        <w:pStyle w:val="Prrafodelista"/>
        <w:numPr>
          <w:ilvl w:val="0"/>
          <w:numId w:val="35"/>
        </w:numPr>
        <w:spacing w:line="276" w:lineRule="auto"/>
        <w:jc w:val="both"/>
        <w:rPr>
          <w:rFonts w:cs="Times New Roman"/>
          <w:szCs w:val="24"/>
        </w:rPr>
      </w:pPr>
      <w:r>
        <w:rPr>
          <w:rFonts w:cs="Times New Roman"/>
          <w:szCs w:val="24"/>
        </w:rPr>
        <w:t>T</w:t>
      </w:r>
      <w:r w:rsidR="00A76B3A" w:rsidRPr="00D64548">
        <w:rPr>
          <w:rFonts w:cs="Times New Roman"/>
          <w:szCs w:val="24"/>
        </w:rPr>
        <w:t>ransferir</w:t>
      </w:r>
      <w:r>
        <w:rPr>
          <w:rFonts w:cs="Times New Roman"/>
          <w:szCs w:val="24"/>
        </w:rPr>
        <w:t xml:space="preserve"> el remanente</w:t>
      </w:r>
      <w:r w:rsidR="00A76B3A" w:rsidRPr="00D64548">
        <w:rPr>
          <w:rFonts w:cs="Times New Roman"/>
          <w:szCs w:val="24"/>
        </w:rPr>
        <w:t xml:space="preserve"> a la </w:t>
      </w:r>
      <w:r>
        <w:rPr>
          <w:rFonts w:cs="Times New Roman"/>
          <w:szCs w:val="24"/>
        </w:rPr>
        <w:t>organización</w:t>
      </w:r>
    </w:p>
    <w:p w14:paraId="22F1946E" w14:textId="77777777" w:rsidR="00AA35A8" w:rsidRPr="00A76B3A" w:rsidRDefault="00AA35A8" w:rsidP="00A76B3A">
      <w:pPr>
        <w:pStyle w:val="Prrafodelista"/>
        <w:spacing w:line="276" w:lineRule="auto"/>
        <w:jc w:val="both"/>
        <w:rPr>
          <w:rFonts w:cs="Times New Roman"/>
          <w:szCs w:val="24"/>
        </w:rPr>
      </w:pPr>
    </w:p>
    <w:p w14:paraId="54574E17" w14:textId="3DB77283" w:rsidR="00846D5B" w:rsidRDefault="00846D5B" w:rsidP="005C6FF4">
      <w:pPr>
        <w:pStyle w:val="Ttulo1"/>
        <w:numPr>
          <w:ilvl w:val="0"/>
          <w:numId w:val="39"/>
        </w:numPr>
        <w:jc w:val="left"/>
      </w:pPr>
      <w:bookmarkStart w:id="32" w:name="_Toc51758426"/>
      <w:r>
        <w:t>FACTORES DE ÉXITO PARA EL FUNCIONAMIENTO Y SOSTENIMIENTO DE UN FONDO AUTOGESTIONADO</w:t>
      </w:r>
      <w:bookmarkEnd w:id="32"/>
    </w:p>
    <w:p w14:paraId="41B0F397" w14:textId="77777777" w:rsidR="00D64548" w:rsidRPr="00D64548" w:rsidRDefault="00D64548" w:rsidP="00D64548"/>
    <w:p w14:paraId="45D0E8DB" w14:textId="77777777" w:rsidR="00846D5B" w:rsidRPr="009838DD" w:rsidRDefault="00846D5B" w:rsidP="005C6FF4">
      <w:pPr>
        <w:pStyle w:val="Prrafodelista"/>
        <w:numPr>
          <w:ilvl w:val="0"/>
          <w:numId w:val="33"/>
        </w:numPr>
        <w:spacing w:line="276" w:lineRule="auto"/>
        <w:jc w:val="both"/>
        <w:rPr>
          <w:rFonts w:cs="Times New Roman"/>
          <w:szCs w:val="24"/>
        </w:rPr>
      </w:pPr>
      <w:r>
        <w:rPr>
          <w:rFonts w:cs="Times New Roman"/>
          <w:szCs w:val="24"/>
        </w:rPr>
        <w:t>Existencia de c</w:t>
      </w:r>
      <w:r w:rsidRPr="009838DD">
        <w:rPr>
          <w:rFonts w:cs="Times New Roman"/>
          <w:szCs w:val="24"/>
        </w:rPr>
        <w:t>onfianza, compromiso, unión y trabajo en equipo.</w:t>
      </w:r>
    </w:p>
    <w:p w14:paraId="7A81F4BE" w14:textId="77777777" w:rsidR="00846D5B" w:rsidRDefault="00846D5B" w:rsidP="005C6FF4">
      <w:pPr>
        <w:pStyle w:val="Prrafodelista"/>
        <w:numPr>
          <w:ilvl w:val="0"/>
          <w:numId w:val="33"/>
        </w:numPr>
        <w:spacing w:line="276" w:lineRule="auto"/>
        <w:jc w:val="both"/>
        <w:rPr>
          <w:rFonts w:cs="Times New Roman"/>
          <w:szCs w:val="24"/>
        </w:rPr>
      </w:pPr>
      <w:r w:rsidRPr="00141A96">
        <w:rPr>
          <w:rFonts w:cs="Times New Roman"/>
          <w:szCs w:val="24"/>
        </w:rPr>
        <w:t xml:space="preserve">Conocimiento, participación, promoción y defensa del Fondo Autogestionado </w:t>
      </w:r>
      <w:r>
        <w:rPr>
          <w:rFonts w:cs="Times New Roman"/>
          <w:szCs w:val="24"/>
        </w:rPr>
        <w:t>por parte de cada uno de sus usuarios</w:t>
      </w:r>
    </w:p>
    <w:p w14:paraId="66971F66" w14:textId="3A6AB591" w:rsidR="00846D5B" w:rsidRDefault="00846D5B" w:rsidP="005C6FF4">
      <w:pPr>
        <w:pStyle w:val="Prrafodelista"/>
        <w:numPr>
          <w:ilvl w:val="0"/>
          <w:numId w:val="33"/>
        </w:numPr>
        <w:spacing w:line="276" w:lineRule="auto"/>
        <w:jc w:val="both"/>
        <w:rPr>
          <w:rFonts w:cs="Times New Roman"/>
          <w:szCs w:val="24"/>
        </w:rPr>
      </w:pPr>
      <w:r>
        <w:rPr>
          <w:rFonts w:cs="Times New Roman"/>
          <w:szCs w:val="24"/>
        </w:rPr>
        <w:t xml:space="preserve">Correspondencia entre la forma en que opera el Fondo y las realidades y necesidades de la organización y sus </w:t>
      </w:r>
      <w:r w:rsidR="00DC0EF2">
        <w:rPr>
          <w:rFonts w:cs="Times New Roman"/>
          <w:szCs w:val="24"/>
        </w:rPr>
        <w:t>usuarios</w:t>
      </w:r>
    </w:p>
    <w:p w14:paraId="4E9C67FE" w14:textId="45EC9ED6" w:rsidR="00846D5B" w:rsidRDefault="00846D5B" w:rsidP="005C6FF4">
      <w:pPr>
        <w:pStyle w:val="Prrafodelista"/>
        <w:numPr>
          <w:ilvl w:val="0"/>
          <w:numId w:val="33"/>
        </w:numPr>
        <w:spacing w:line="276" w:lineRule="auto"/>
        <w:jc w:val="both"/>
        <w:rPr>
          <w:rFonts w:cs="Times New Roman"/>
          <w:szCs w:val="24"/>
        </w:rPr>
      </w:pPr>
      <w:r>
        <w:rPr>
          <w:rFonts w:cs="Times New Roman"/>
          <w:szCs w:val="24"/>
        </w:rPr>
        <w:t xml:space="preserve">Contar con un Reglamento claro y acorde a las características y cultura de la organización y sus </w:t>
      </w:r>
      <w:r w:rsidR="00DC0EF2">
        <w:rPr>
          <w:rFonts w:cs="Times New Roman"/>
          <w:szCs w:val="24"/>
        </w:rPr>
        <w:t>usuarios</w:t>
      </w:r>
    </w:p>
    <w:p w14:paraId="614E503E" w14:textId="77777777" w:rsidR="00846D5B" w:rsidRPr="00141A96" w:rsidRDefault="00846D5B" w:rsidP="005C6FF4">
      <w:pPr>
        <w:pStyle w:val="Prrafodelista"/>
        <w:numPr>
          <w:ilvl w:val="0"/>
          <w:numId w:val="33"/>
        </w:numPr>
        <w:spacing w:line="276" w:lineRule="auto"/>
        <w:jc w:val="both"/>
        <w:rPr>
          <w:rFonts w:cs="Times New Roman"/>
          <w:szCs w:val="24"/>
        </w:rPr>
      </w:pPr>
      <w:r>
        <w:rPr>
          <w:rFonts w:cs="Times New Roman"/>
          <w:szCs w:val="24"/>
        </w:rPr>
        <w:t>Conocer, respetar y hacer cumplir en Reglamento</w:t>
      </w:r>
    </w:p>
    <w:p w14:paraId="672123AA" w14:textId="77777777" w:rsidR="00D64548" w:rsidRDefault="00D64548" w:rsidP="00D64548">
      <w:pPr>
        <w:pStyle w:val="Prrafodelista"/>
        <w:numPr>
          <w:ilvl w:val="0"/>
          <w:numId w:val="33"/>
        </w:numPr>
        <w:spacing w:line="276" w:lineRule="auto"/>
        <w:jc w:val="both"/>
        <w:rPr>
          <w:rFonts w:cs="Times New Roman"/>
          <w:szCs w:val="24"/>
        </w:rPr>
      </w:pPr>
      <w:r w:rsidRPr="004A7616">
        <w:rPr>
          <w:rFonts w:cs="Times New Roman"/>
          <w:szCs w:val="24"/>
        </w:rPr>
        <w:t>R</w:t>
      </w:r>
      <w:r>
        <w:rPr>
          <w:rFonts w:cs="Times New Roman"/>
          <w:szCs w:val="24"/>
        </w:rPr>
        <w:t>ealizar la rendición de c</w:t>
      </w:r>
      <w:r w:rsidRPr="004A7616">
        <w:rPr>
          <w:rFonts w:cs="Times New Roman"/>
          <w:szCs w:val="24"/>
        </w:rPr>
        <w:t>uentas</w:t>
      </w:r>
      <w:r w:rsidRPr="00141A96" w:rsidDel="00B7422E">
        <w:rPr>
          <w:rFonts w:cs="Times New Roman"/>
          <w:szCs w:val="24"/>
        </w:rPr>
        <w:t xml:space="preserve"> </w:t>
      </w:r>
    </w:p>
    <w:p w14:paraId="1469339E" w14:textId="77777777" w:rsidR="00846D5B" w:rsidRPr="00141A96" w:rsidRDefault="00846D5B" w:rsidP="005C6FF4">
      <w:pPr>
        <w:pStyle w:val="Prrafodelista"/>
        <w:numPr>
          <w:ilvl w:val="0"/>
          <w:numId w:val="33"/>
        </w:numPr>
        <w:spacing w:line="276" w:lineRule="auto"/>
        <w:jc w:val="both"/>
      </w:pPr>
      <w:r>
        <w:rPr>
          <w:rFonts w:cs="Times New Roman"/>
          <w:szCs w:val="24"/>
        </w:rPr>
        <w:t xml:space="preserve">Correcta operación de la </w:t>
      </w:r>
      <w:r>
        <w:t>Veeduría</w:t>
      </w:r>
      <w:r w:rsidRPr="00141A96">
        <w:t xml:space="preserve"> </w:t>
      </w:r>
    </w:p>
    <w:p w14:paraId="1BBA2FFD" w14:textId="77777777" w:rsidR="00846D5B" w:rsidRDefault="00846D5B" w:rsidP="005C6FF4">
      <w:pPr>
        <w:pStyle w:val="Prrafodelista"/>
        <w:numPr>
          <w:ilvl w:val="0"/>
          <w:numId w:val="33"/>
        </w:numPr>
        <w:spacing w:line="276" w:lineRule="auto"/>
        <w:jc w:val="both"/>
        <w:rPr>
          <w:rFonts w:cs="Times New Roman"/>
          <w:szCs w:val="24"/>
        </w:rPr>
      </w:pPr>
      <w:r w:rsidRPr="00080FEA">
        <w:rPr>
          <w:rFonts w:cs="Times New Roman"/>
          <w:szCs w:val="24"/>
        </w:rPr>
        <w:t xml:space="preserve">Buen manejo administrativo </w:t>
      </w:r>
    </w:p>
    <w:p w14:paraId="50CFC763" w14:textId="77777777" w:rsidR="00846D5B" w:rsidRDefault="00846D5B" w:rsidP="005C6FF4">
      <w:pPr>
        <w:pStyle w:val="Prrafodelista"/>
        <w:numPr>
          <w:ilvl w:val="0"/>
          <w:numId w:val="33"/>
        </w:numPr>
        <w:spacing w:line="276" w:lineRule="auto"/>
        <w:jc w:val="both"/>
        <w:rPr>
          <w:rFonts w:cs="Times New Roman"/>
          <w:szCs w:val="24"/>
        </w:rPr>
      </w:pPr>
      <w:r>
        <w:rPr>
          <w:rFonts w:cs="Times New Roman"/>
          <w:szCs w:val="24"/>
        </w:rPr>
        <w:lastRenderedPageBreak/>
        <w:t>Criterios objetivos para la aprobación de las solicitudes de crédito</w:t>
      </w:r>
    </w:p>
    <w:p w14:paraId="4E210FEF" w14:textId="77777777" w:rsidR="00846D5B" w:rsidRDefault="00846D5B" w:rsidP="005C6FF4">
      <w:pPr>
        <w:pStyle w:val="Prrafodelista"/>
        <w:numPr>
          <w:ilvl w:val="0"/>
          <w:numId w:val="33"/>
        </w:numPr>
        <w:spacing w:line="276" w:lineRule="auto"/>
        <w:jc w:val="both"/>
        <w:rPr>
          <w:rFonts w:cs="Times New Roman"/>
          <w:szCs w:val="24"/>
        </w:rPr>
      </w:pPr>
      <w:r>
        <w:rPr>
          <w:rFonts w:cs="Times New Roman"/>
          <w:szCs w:val="24"/>
        </w:rPr>
        <w:t>Criterios objetivos para el pago de gastos del Fondo (el Fondo no debe ser la caja menor de la organización ni debe financiar otros gastos)</w:t>
      </w:r>
    </w:p>
    <w:p w14:paraId="656D1E09" w14:textId="77777777" w:rsidR="00846D5B" w:rsidRPr="00080FEA" w:rsidRDefault="00846D5B" w:rsidP="005C6FF4">
      <w:pPr>
        <w:pStyle w:val="Prrafodelista"/>
        <w:numPr>
          <w:ilvl w:val="0"/>
          <w:numId w:val="33"/>
        </w:numPr>
        <w:spacing w:line="276" w:lineRule="auto"/>
        <w:jc w:val="both"/>
        <w:rPr>
          <w:rFonts w:cs="Times New Roman"/>
          <w:szCs w:val="24"/>
        </w:rPr>
      </w:pPr>
      <w:r>
        <w:rPr>
          <w:rFonts w:cs="Times New Roman"/>
          <w:szCs w:val="24"/>
        </w:rPr>
        <w:t xml:space="preserve">Buen manejo </w:t>
      </w:r>
      <w:r w:rsidRPr="00080FEA">
        <w:rPr>
          <w:rFonts w:cs="Times New Roman"/>
          <w:szCs w:val="24"/>
        </w:rPr>
        <w:t>contable</w:t>
      </w:r>
    </w:p>
    <w:p w14:paraId="262633C9" w14:textId="77777777" w:rsidR="00846D5B" w:rsidRPr="004A7616" w:rsidRDefault="00846D5B" w:rsidP="005C6FF4">
      <w:pPr>
        <w:pStyle w:val="Prrafodelista"/>
        <w:numPr>
          <w:ilvl w:val="0"/>
          <w:numId w:val="33"/>
        </w:numPr>
        <w:spacing w:line="276" w:lineRule="auto"/>
        <w:jc w:val="both"/>
        <w:rPr>
          <w:rFonts w:cs="Times New Roman"/>
          <w:szCs w:val="24"/>
        </w:rPr>
      </w:pPr>
      <w:r>
        <w:rPr>
          <w:rFonts w:cs="Times New Roman"/>
          <w:szCs w:val="24"/>
        </w:rPr>
        <w:t>Acceder a c</w:t>
      </w:r>
      <w:r w:rsidRPr="004A7616">
        <w:rPr>
          <w:rFonts w:cs="Times New Roman"/>
          <w:szCs w:val="24"/>
        </w:rPr>
        <w:t xml:space="preserve">apacitación, asistencia técnica, y asesoría </w:t>
      </w:r>
      <w:r>
        <w:rPr>
          <w:rFonts w:cs="Times New Roman"/>
          <w:szCs w:val="24"/>
        </w:rPr>
        <w:t>sobre</w:t>
      </w:r>
      <w:r w:rsidRPr="004A7616">
        <w:rPr>
          <w:rFonts w:cs="Times New Roman"/>
          <w:szCs w:val="24"/>
        </w:rPr>
        <w:t xml:space="preserve"> la gestión del Fondo.</w:t>
      </w:r>
    </w:p>
    <w:p w14:paraId="229D6ACE" w14:textId="4F56A63A" w:rsidR="00846D5B" w:rsidRPr="004A7616" w:rsidRDefault="00846D5B" w:rsidP="005C6FF4">
      <w:pPr>
        <w:pStyle w:val="Prrafodelista"/>
        <w:numPr>
          <w:ilvl w:val="0"/>
          <w:numId w:val="33"/>
        </w:numPr>
        <w:spacing w:line="276" w:lineRule="auto"/>
        <w:jc w:val="both"/>
        <w:rPr>
          <w:rFonts w:cs="Times New Roman"/>
          <w:szCs w:val="24"/>
        </w:rPr>
      </w:pPr>
      <w:r w:rsidRPr="004A7616">
        <w:rPr>
          <w:rFonts w:cs="Times New Roman"/>
          <w:szCs w:val="24"/>
        </w:rPr>
        <w:t xml:space="preserve">Establecer límites </w:t>
      </w:r>
      <w:r>
        <w:rPr>
          <w:rFonts w:cs="Times New Roman"/>
          <w:szCs w:val="24"/>
        </w:rPr>
        <w:t xml:space="preserve">para </w:t>
      </w:r>
      <w:r w:rsidRPr="004A7616">
        <w:rPr>
          <w:rFonts w:cs="Times New Roman"/>
          <w:szCs w:val="24"/>
        </w:rPr>
        <w:t xml:space="preserve">el crecimiento del Fondo: tanto en su capacidad para administrar aportes y recursos de terceros, como para gestionar y controlar los créditos de manera </w:t>
      </w:r>
      <w:r w:rsidR="00D64548">
        <w:rPr>
          <w:rFonts w:cs="Times New Roman"/>
          <w:szCs w:val="24"/>
        </w:rPr>
        <w:t>efectiva</w:t>
      </w:r>
      <w:r w:rsidRPr="004A7616">
        <w:rPr>
          <w:rFonts w:cs="Times New Roman"/>
          <w:szCs w:val="24"/>
        </w:rPr>
        <w:t>.</w:t>
      </w:r>
    </w:p>
    <w:p w14:paraId="70BD2154" w14:textId="19EF5C23" w:rsidR="00846D5B" w:rsidRDefault="00846D5B" w:rsidP="0034483F">
      <w:pPr>
        <w:pStyle w:val="Prrafodelista"/>
        <w:numPr>
          <w:ilvl w:val="0"/>
          <w:numId w:val="33"/>
        </w:numPr>
        <w:spacing w:line="276" w:lineRule="auto"/>
        <w:jc w:val="both"/>
      </w:pPr>
      <w:r w:rsidRPr="00D64548">
        <w:rPr>
          <w:rFonts w:cs="Times New Roman"/>
          <w:szCs w:val="24"/>
        </w:rPr>
        <w:t xml:space="preserve">Recibir aportes de capital directamente de los </w:t>
      </w:r>
      <w:r w:rsidR="00DC0EF2">
        <w:rPr>
          <w:rFonts w:cs="Times New Roman"/>
          <w:szCs w:val="24"/>
        </w:rPr>
        <w:t xml:space="preserve">asociados </w:t>
      </w:r>
      <w:r w:rsidRPr="00D64548">
        <w:rPr>
          <w:rFonts w:cs="Times New Roman"/>
          <w:szCs w:val="24"/>
        </w:rPr>
        <w:t>de la organización (</w:t>
      </w:r>
      <w:r w:rsidR="00D64548" w:rsidRPr="00D64548">
        <w:rPr>
          <w:rFonts w:cs="Times New Roman"/>
          <w:szCs w:val="24"/>
        </w:rPr>
        <w:t xml:space="preserve">existe </w:t>
      </w:r>
      <w:r w:rsidRPr="00D64548">
        <w:rPr>
          <w:rFonts w:cs="Times New Roman"/>
          <w:szCs w:val="24"/>
        </w:rPr>
        <w:t xml:space="preserve">evidencia de que </w:t>
      </w:r>
      <w:r>
        <w:t xml:space="preserve">los Fondos que son capitalizados con aportes de </w:t>
      </w:r>
      <w:r w:rsidR="003B25EF">
        <w:t>ellos mismos</w:t>
      </w:r>
      <w:r>
        <w:t>, tienen mayor sostenibilidad derivada del sentido de pertenencia y corresponsabilidad de los usuarios).</w:t>
      </w:r>
    </w:p>
    <w:p w14:paraId="044ECEB3" w14:textId="77777777" w:rsidR="00846D5B" w:rsidRPr="00080FEA" w:rsidRDefault="00846D5B" w:rsidP="005C6FF4">
      <w:pPr>
        <w:pStyle w:val="Prrafodelista"/>
        <w:numPr>
          <w:ilvl w:val="0"/>
          <w:numId w:val="21"/>
        </w:numPr>
        <w:spacing w:line="276" w:lineRule="auto"/>
        <w:jc w:val="both"/>
        <w:rPr>
          <w:rFonts w:cs="Times New Roman"/>
          <w:szCs w:val="24"/>
        </w:rPr>
      </w:pPr>
      <w:r>
        <w:rPr>
          <w:rFonts w:cs="Times New Roman"/>
          <w:szCs w:val="24"/>
        </w:rPr>
        <w:t>Cuantificar</w:t>
      </w:r>
      <w:r w:rsidRPr="00D63585">
        <w:rPr>
          <w:rFonts w:cs="Times New Roman"/>
          <w:szCs w:val="24"/>
        </w:rPr>
        <w:t xml:space="preserve"> y registra</w:t>
      </w:r>
      <w:r>
        <w:rPr>
          <w:rFonts w:cs="Times New Roman"/>
          <w:szCs w:val="24"/>
        </w:rPr>
        <w:t>r</w:t>
      </w:r>
      <w:r w:rsidRPr="00D63585">
        <w:rPr>
          <w:rFonts w:cs="Times New Roman"/>
          <w:szCs w:val="24"/>
        </w:rPr>
        <w:t xml:space="preserve"> todos los gastos del Fondo (gastos bancarios, administrativos, impuestos).</w:t>
      </w:r>
      <w:r w:rsidRPr="00027683">
        <w:rPr>
          <w:rFonts w:cs="Times New Roman"/>
          <w:b/>
          <w:szCs w:val="24"/>
        </w:rPr>
        <w:t xml:space="preserve"> </w:t>
      </w:r>
    </w:p>
    <w:p w14:paraId="5E5C52D6" w14:textId="171D132E" w:rsidR="00846D5B" w:rsidRPr="00D63585" w:rsidRDefault="00846D5B" w:rsidP="005C6FF4">
      <w:pPr>
        <w:pStyle w:val="Prrafodelista"/>
        <w:numPr>
          <w:ilvl w:val="0"/>
          <w:numId w:val="21"/>
        </w:numPr>
        <w:spacing w:line="276" w:lineRule="auto"/>
        <w:jc w:val="both"/>
        <w:rPr>
          <w:rFonts w:cs="Times New Roman"/>
          <w:szCs w:val="24"/>
        </w:rPr>
      </w:pPr>
      <w:r w:rsidRPr="00080FEA">
        <w:rPr>
          <w:rFonts w:cs="Times New Roman"/>
          <w:szCs w:val="24"/>
        </w:rPr>
        <w:t>Contar con</w:t>
      </w:r>
      <w:r w:rsidRPr="00D63585">
        <w:rPr>
          <w:rFonts w:cs="Times New Roman"/>
          <w:szCs w:val="24"/>
        </w:rPr>
        <w:t xml:space="preserve"> información clara y ordenada de los usuarios del Fondo, los montos prestados, fechas, planes de pago, uso de los recursos, etc</w:t>
      </w:r>
      <w:r w:rsidR="00D64548">
        <w:rPr>
          <w:rFonts w:cs="Times New Roman"/>
          <w:szCs w:val="24"/>
        </w:rPr>
        <w:t>. y de</w:t>
      </w:r>
      <w:r w:rsidRPr="00D63585">
        <w:rPr>
          <w:rFonts w:cs="Times New Roman"/>
          <w:szCs w:val="24"/>
        </w:rPr>
        <w:t xml:space="preserve"> lo</w:t>
      </w:r>
      <w:r w:rsidRPr="00CB3CA5">
        <w:rPr>
          <w:rFonts w:cs="Times New Roman"/>
          <w:szCs w:val="24"/>
        </w:rPr>
        <w:t>s procesos productivos y comerciales de la organización, con el fin de evitar fugas de información y problemas en los procesos de recuperación de cartera morosa.</w:t>
      </w:r>
    </w:p>
    <w:p w14:paraId="16E2C339" w14:textId="42572BAF" w:rsidR="00846D5B" w:rsidRPr="00D63585" w:rsidRDefault="00D64548" w:rsidP="005C6FF4">
      <w:pPr>
        <w:pStyle w:val="Prrafodelista"/>
        <w:numPr>
          <w:ilvl w:val="0"/>
          <w:numId w:val="21"/>
        </w:numPr>
        <w:spacing w:line="276" w:lineRule="auto"/>
        <w:jc w:val="both"/>
        <w:rPr>
          <w:rFonts w:cs="Times New Roman"/>
          <w:szCs w:val="24"/>
        </w:rPr>
      </w:pPr>
      <w:r>
        <w:rPr>
          <w:rFonts w:cs="Times New Roman"/>
          <w:szCs w:val="24"/>
        </w:rPr>
        <w:t>Asegurar</w:t>
      </w:r>
      <w:r w:rsidR="00846D5B" w:rsidRPr="00D63585">
        <w:rPr>
          <w:rFonts w:cs="Times New Roman"/>
          <w:szCs w:val="24"/>
        </w:rPr>
        <w:t xml:space="preserve"> que los gastos se puedan cubrir con lo que se cobra a cada crédito (tasa de interés), quizás complementado con otros aportes (por ejemplo, ganancias de la organización)</w:t>
      </w:r>
    </w:p>
    <w:p w14:paraId="14680F44" w14:textId="7F56EF21" w:rsidR="00846D5B" w:rsidRPr="00D63585" w:rsidRDefault="00846D5B" w:rsidP="005C6FF4">
      <w:pPr>
        <w:pStyle w:val="Prrafodelista"/>
        <w:numPr>
          <w:ilvl w:val="0"/>
          <w:numId w:val="21"/>
        </w:numPr>
        <w:spacing w:line="276" w:lineRule="auto"/>
        <w:jc w:val="both"/>
        <w:rPr>
          <w:rFonts w:cs="Times New Roman"/>
          <w:szCs w:val="24"/>
        </w:rPr>
      </w:pPr>
      <w:r w:rsidRPr="00D63585">
        <w:rPr>
          <w:rFonts w:cs="Times New Roman"/>
          <w:szCs w:val="24"/>
        </w:rPr>
        <w:t>Minimi</w:t>
      </w:r>
      <w:r w:rsidR="00D64548">
        <w:rPr>
          <w:rFonts w:cs="Times New Roman"/>
          <w:szCs w:val="24"/>
        </w:rPr>
        <w:t>zar</w:t>
      </w:r>
      <w:r w:rsidRPr="00D63585">
        <w:rPr>
          <w:rFonts w:cs="Times New Roman"/>
          <w:szCs w:val="24"/>
        </w:rPr>
        <w:t xml:space="preserve"> los atrasos y la incobrabilidad</w:t>
      </w:r>
    </w:p>
    <w:p w14:paraId="771E67F6" w14:textId="77777777" w:rsidR="00846D5B" w:rsidRPr="00D63585" w:rsidRDefault="00846D5B" w:rsidP="005C6FF4">
      <w:pPr>
        <w:pStyle w:val="Prrafodelista"/>
        <w:numPr>
          <w:ilvl w:val="1"/>
          <w:numId w:val="21"/>
        </w:numPr>
        <w:spacing w:line="276" w:lineRule="auto"/>
        <w:jc w:val="both"/>
        <w:rPr>
          <w:rFonts w:cs="Times New Roman"/>
          <w:szCs w:val="24"/>
        </w:rPr>
      </w:pPr>
      <w:r w:rsidRPr="00D63585">
        <w:rPr>
          <w:rFonts w:cs="Times New Roman"/>
          <w:szCs w:val="24"/>
        </w:rPr>
        <w:t xml:space="preserve">La incobrabilidad puede darse por la imposibilidad de pago, por falta de voluntad de pago o porque la organización no hizo un correcto seguimiento de las deudas o una buena gestión de cobranzas. </w:t>
      </w:r>
    </w:p>
    <w:p w14:paraId="64873469" w14:textId="17CAE268" w:rsidR="00846D5B" w:rsidRPr="00D63585" w:rsidRDefault="00846D5B" w:rsidP="005C6FF4">
      <w:pPr>
        <w:pStyle w:val="Prrafodelista"/>
        <w:numPr>
          <w:ilvl w:val="1"/>
          <w:numId w:val="21"/>
        </w:numPr>
        <w:spacing w:line="276" w:lineRule="auto"/>
        <w:jc w:val="both"/>
        <w:rPr>
          <w:rFonts w:cs="Times New Roman"/>
          <w:szCs w:val="24"/>
        </w:rPr>
      </w:pPr>
      <w:r w:rsidRPr="00D63585">
        <w:rPr>
          <w:rFonts w:cs="Times New Roman"/>
          <w:szCs w:val="24"/>
        </w:rPr>
        <w:t>Una estrategia para recudir el riesgo de incobrabilidad, es la diversificación de actividad, es decir, dar crédito para diferentes actividades de los</w:t>
      </w:r>
      <w:r w:rsidR="00DC0EF2">
        <w:rPr>
          <w:rFonts w:cs="Times New Roman"/>
          <w:szCs w:val="24"/>
        </w:rPr>
        <w:t xml:space="preserve"> usuarios</w:t>
      </w:r>
      <w:r w:rsidRPr="00D63585">
        <w:rPr>
          <w:rFonts w:cs="Times New Roman"/>
          <w:szCs w:val="24"/>
        </w:rPr>
        <w:t>.</w:t>
      </w:r>
    </w:p>
    <w:p w14:paraId="31F29DA7" w14:textId="33E3F5CE" w:rsidR="00846D5B" w:rsidRPr="00D63585" w:rsidRDefault="00846D5B" w:rsidP="005C6FF4">
      <w:pPr>
        <w:pStyle w:val="Prrafodelista"/>
        <w:numPr>
          <w:ilvl w:val="1"/>
          <w:numId w:val="21"/>
        </w:numPr>
        <w:spacing w:line="276" w:lineRule="auto"/>
        <w:jc w:val="both"/>
        <w:rPr>
          <w:rFonts w:cs="Times New Roman"/>
          <w:szCs w:val="24"/>
        </w:rPr>
      </w:pPr>
      <w:r w:rsidRPr="00D63585">
        <w:rPr>
          <w:rFonts w:cs="Times New Roman"/>
          <w:szCs w:val="24"/>
        </w:rPr>
        <w:t>Otra estrategia</w:t>
      </w:r>
      <w:r w:rsidR="00F4600C">
        <w:rPr>
          <w:rFonts w:cs="Times New Roman"/>
          <w:szCs w:val="24"/>
        </w:rPr>
        <w:t xml:space="preserve"> clave</w:t>
      </w:r>
      <w:r w:rsidRPr="00D63585">
        <w:rPr>
          <w:rFonts w:cs="Times New Roman"/>
          <w:szCs w:val="24"/>
        </w:rPr>
        <w:t xml:space="preserve"> es financiar actividades de inversión, no gastos que no se puedan recuperar</w:t>
      </w:r>
    </w:p>
    <w:p w14:paraId="26EEBD13" w14:textId="50A2404C" w:rsidR="00846D5B" w:rsidRDefault="00F4600C" w:rsidP="005C6FF4">
      <w:pPr>
        <w:pStyle w:val="Prrafodelista"/>
        <w:numPr>
          <w:ilvl w:val="0"/>
          <w:numId w:val="21"/>
        </w:numPr>
        <w:spacing w:line="276" w:lineRule="auto"/>
        <w:jc w:val="both"/>
      </w:pPr>
      <w:r>
        <w:rPr>
          <w:rFonts w:cs="Times New Roman"/>
          <w:szCs w:val="24"/>
        </w:rPr>
        <w:t>No dejar</w:t>
      </w:r>
      <w:r w:rsidR="00846D5B" w:rsidRPr="00731936">
        <w:rPr>
          <w:rFonts w:cs="Times New Roman"/>
          <w:szCs w:val="24"/>
        </w:rPr>
        <w:t xml:space="preserve"> el dinero inmovilizado, porque el mismo va perdiendo su valor</w:t>
      </w:r>
      <w:r>
        <w:rPr>
          <w:rFonts w:cs="Times New Roman"/>
          <w:szCs w:val="24"/>
        </w:rPr>
        <w:t xml:space="preserve"> (por la inflación)</w:t>
      </w:r>
      <w:r w:rsidR="00846D5B" w:rsidRPr="00731936">
        <w:rPr>
          <w:rFonts w:cs="Times New Roman"/>
          <w:szCs w:val="24"/>
        </w:rPr>
        <w:t>. En cuanto sea mayor la rotación de los recursos el Fondo se descapitalizará menos.</w:t>
      </w:r>
    </w:p>
    <w:p w14:paraId="3B18168B" w14:textId="68D87D99" w:rsidR="00391CA0" w:rsidRDefault="00391CA0" w:rsidP="0032608A">
      <w:pPr>
        <w:pStyle w:val="Ttulo1"/>
        <w:jc w:val="left"/>
      </w:pPr>
      <w:r>
        <w:br w:type="page"/>
      </w:r>
    </w:p>
    <w:p w14:paraId="07F3D692" w14:textId="7BC72974" w:rsidR="00FD7117" w:rsidRPr="0032608A" w:rsidRDefault="00FD7117" w:rsidP="0032608A">
      <w:pPr>
        <w:pStyle w:val="Ttulo1"/>
        <w:spacing w:line="240" w:lineRule="auto"/>
        <w:jc w:val="both"/>
        <w:rPr>
          <w:sz w:val="22"/>
        </w:rPr>
      </w:pPr>
      <w:bookmarkStart w:id="33" w:name="_Toc46835537"/>
      <w:bookmarkStart w:id="34" w:name="_Toc51758427"/>
      <w:r w:rsidRPr="0032608A">
        <w:rPr>
          <w:sz w:val="22"/>
        </w:rPr>
        <w:lastRenderedPageBreak/>
        <w:t>Glosario</w:t>
      </w:r>
      <w:bookmarkEnd w:id="33"/>
      <w:bookmarkEnd w:id="34"/>
    </w:p>
    <w:p w14:paraId="228E43E6" w14:textId="77777777" w:rsidR="001026F6" w:rsidRPr="0032608A" w:rsidRDefault="001026F6" w:rsidP="0032608A">
      <w:pPr>
        <w:spacing w:line="240" w:lineRule="auto"/>
        <w:jc w:val="both"/>
        <w:rPr>
          <w:sz w:val="22"/>
        </w:rPr>
      </w:pPr>
    </w:p>
    <w:p w14:paraId="4669BEDC" w14:textId="28152F6E" w:rsidR="00095CE4" w:rsidRPr="0032608A" w:rsidRDefault="004166E0" w:rsidP="0032608A">
      <w:pPr>
        <w:spacing w:line="240" w:lineRule="auto"/>
        <w:jc w:val="both"/>
        <w:rPr>
          <w:rFonts w:cs="Times New Roman"/>
          <w:sz w:val="22"/>
          <w:szCs w:val="24"/>
        </w:rPr>
      </w:pPr>
      <w:r w:rsidRPr="0032608A">
        <w:rPr>
          <w:rFonts w:cs="Times New Roman"/>
          <w:b/>
          <w:sz w:val="22"/>
          <w:szCs w:val="24"/>
        </w:rPr>
        <w:t>Entidades sin ánimo de lucro:</w:t>
      </w:r>
      <w:r w:rsidRPr="0032608A">
        <w:rPr>
          <w:rFonts w:cs="Times New Roman"/>
          <w:sz w:val="22"/>
          <w:szCs w:val="24"/>
        </w:rPr>
        <w:t xml:space="preserve"> Son personas jurídicas legalmente constituidas cuyos aportes, utilidades o excedentes no son reembolsados, ni distribuidos bajo ninguna modalidad, ni directa o indirectamente, ni durante su existencia, ni en el momento de su disolución y liquidación, puesto que persiguen un fin social o comunitario. Los rendimientos o aportes obtenidos en una Entidad Sin Ánimo de Lucro son reinvertidos en el mejoramiento de sus procesos o en actividades que fortalecen la realización de su objeto social</w:t>
      </w:r>
      <w:sdt>
        <w:sdtPr>
          <w:rPr>
            <w:rFonts w:cs="Times New Roman"/>
            <w:sz w:val="22"/>
            <w:szCs w:val="24"/>
          </w:rPr>
          <w:id w:val="1568228448"/>
          <w:citation/>
        </w:sdtPr>
        <w:sdtEndPr/>
        <w:sdtContent>
          <w:r w:rsidRPr="0032608A">
            <w:rPr>
              <w:rFonts w:cs="Times New Roman"/>
              <w:sz w:val="22"/>
              <w:szCs w:val="24"/>
            </w:rPr>
            <w:fldChar w:fldCharType="begin"/>
          </w:r>
          <w:r w:rsidRPr="0032608A">
            <w:rPr>
              <w:rFonts w:cs="Times New Roman"/>
              <w:sz w:val="22"/>
              <w:szCs w:val="24"/>
            </w:rPr>
            <w:instrText xml:space="preserve">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483A4434" w14:textId="77777777" w:rsidR="004166E0" w:rsidRPr="0032608A" w:rsidRDefault="004166E0" w:rsidP="0032608A">
      <w:pPr>
        <w:spacing w:line="240" w:lineRule="auto"/>
        <w:jc w:val="both"/>
        <w:rPr>
          <w:rFonts w:cs="Times New Roman"/>
          <w:sz w:val="22"/>
          <w:szCs w:val="24"/>
        </w:rPr>
      </w:pPr>
    </w:p>
    <w:p w14:paraId="7AAC5133" w14:textId="52F24C04" w:rsidR="004166E0" w:rsidRPr="0032608A" w:rsidRDefault="004166E0" w:rsidP="0032608A">
      <w:pPr>
        <w:spacing w:line="240" w:lineRule="auto"/>
        <w:jc w:val="both"/>
        <w:rPr>
          <w:rFonts w:cs="Times New Roman"/>
          <w:sz w:val="22"/>
          <w:szCs w:val="24"/>
        </w:rPr>
      </w:pPr>
      <w:r w:rsidRPr="0032608A">
        <w:rPr>
          <w:rFonts w:cs="Times New Roman"/>
          <w:b/>
          <w:bCs/>
          <w:sz w:val="22"/>
          <w:szCs w:val="24"/>
        </w:rPr>
        <w:t>Las Empresas Asociativas sin Ánimo de Lucro – EASAL</w:t>
      </w:r>
      <w:r w:rsidRPr="0032608A">
        <w:rPr>
          <w:rFonts w:cs="Times New Roman"/>
          <w:sz w:val="22"/>
          <w:szCs w:val="24"/>
        </w:rPr>
        <w:t> son las cooperativas y demás entidades del sector solidario, en las cuales los trabajadores o los usuarios, según el caso, son simultáneamente los aportantes y los gestores de la empresa, creadas con el objeto de producir o distribuir conjunta y eficientemente bienes o servicios para satisfacer las necesidades de sus asociados y de la comunidad en general</w:t>
      </w:r>
      <w:sdt>
        <w:sdtPr>
          <w:rPr>
            <w:rFonts w:cs="Times New Roman"/>
            <w:sz w:val="22"/>
            <w:szCs w:val="24"/>
          </w:rPr>
          <w:id w:val="2120950598"/>
          <w:citation/>
        </w:sdtPr>
        <w:sdtEndPr/>
        <w:sdtContent>
          <w:r w:rsidRPr="0032608A">
            <w:rPr>
              <w:rFonts w:cs="Times New Roman"/>
              <w:sz w:val="22"/>
              <w:szCs w:val="24"/>
            </w:rPr>
            <w:fldChar w:fldCharType="begin"/>
          </w:r>
          <w:r w:rsidRPr="0032608A">
            <w:rPr>
              <w:rFonts w:cs="Times New Roman"/>
              <w:sz w:val="22"/>
              <w:szCs w:val="24"/>
            </w:rPr>
            <w:instrText xml:space="preserve"> 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136589BF" w14:textId="77777777" w:rsidR="0084280C" w:rsidRPr="0032608A" w:rsidRDefault="0084280C" w:rsidP="0032608A">
      <w:pPr>
        <w:spacing w:line="240" w:lineRule="auto"/>
        <w:jc w:val="both"/>
        <w:rPr>
          <w:rFonts w:cs="Times New Roman"/>
          <w:sz w:val="22"/>
          <w:szCs w:val="24"/>
        </w:rPr>
      </w:pPr>
    </w:p>
    <w:p w14:paraId="396210BF" w14:textId="22A7C7BD" w:rsidR="0084280C" w:rsidRPr="0032608A" w:rsidRDefault="0084280C" w:rsidP="0032608A">
      <w:pPr>
        <w:spacing w:line="240" w:lineRule="auto"/>
        <w:jc w:val="both"/>
        <w:rPr>
          <w:rFonts w:cs="Times New Roman"/>
          <w:sz w:val="22"/>
          <w:szCs w:val="24"/>
        </w:rPr>
      </w:pPr>
      <w:r w:rsidRPr="0032608A">
        <w:rPr>
          <w:rFonts w:cs="Times New Roman"/>
          <w:b/>
          <w:sz w:val="22"/>
          <w:szCs w:val="24"/>
        </w:rPr>
        <w:t>Ahorro:</w:t>
      </w:r>
      <w:r w:rsidRPr="0032608A">
        <w:rPr>
          <w:rFonts w:cs="Times New Roman"/>
          <w:sz w:val="22"/>
          <w:szCs w:val="24"/>
        </w:rPr>
        <w:t xml:space="preserve"> E</w:t>
      </w:r>
      <w:r w:rsidRPr="0032608A">
        <w:rPr>
          <w:sz w:val="22"/>
        </w:rPr>
        <w:t>s el porcentaje del ingreso que no se destina al gasto y que se reserva para necesidades futuras a través de diversos mecanismos financieros. En compensación al ahorrante, la institución elegida le paga intereses al titular de la cuenta de manera periódica por colocar su dinero en ella.</w:t>
      </w:r>
      <w:r w:rsidR="00B677B4" w:rsidRPr="0032608A">
        <w:rPr>
          <w:sz w:val="22"/>
        </w:rPr>
        <w:t xml:space="preserve"> (SAVING TRUST S.A, 2006)</w:t>
      </w:r>
    </w:p>
    <w:p w14:paraId="66F1E632" w14:textId="77777777" w:rsidR="004166E0" w:rsidRPr="0032608A" w:rsidRDefault="004166E0" w:rsidP="0032608A">
      <w:pPr>
        <w:spacing w:line="240" w:lineRule="auto"/>
        <w:jc w:val="both"/>
        <w:rPr>
          <w:rFonts w:cs="Times New Roman"/>
          <w:sz w:val="22"/>
          <w:szCs w:val="24"/>
        </w:rPr>
      </w:pPr>
    </w:p>
    <w:p w14:paraId="092591E9" w14:textId="0A2C4775" w:rsidR="000366D5" w:rsidRPr="0032608A" w:rsidRDefault="000366D5" w:rsidP="0032608A">
      <w:pPr>
        <w:spacing w:line="240" w:lineRule="auto"/>
        <w:jc w:val="both"/>
        <w:rPr>
          <w:rFonts w:cs="Times New Roman"/>
          <w:sz w:val="22"/>
          <w:szCs w:val="24"/>
        </w:rPr>
      </w:pPr>
      <w:bookmarkStart w:id="35" w:name="_Hlk38459164"/>
      <w:r w:rsidRPr="0032608A">
        <w:rPr>
          <w:rFonts w:cs="Times New Roman"/>
          <w:b/>
          <w:bCs/>
          <w:sz w:val="22"/>
          <w:szCs w:val="24"/>
        </w:rPr>
        <w:t>Amortizar</w:t>
      </w:r>
      <w:r w:rsidR="004166E0" w:rsidRPr="0032608A">
        <w:rPr>
          <w:rFonts w:cs="Times New Roman"/>
          <w:b/>
          <w:bCs/>
          <w:sz w:val="22"/>
          <w:szCs w:val="24"/>
        </w:rPr>
        <w:t>:</w:t>
      </w:r>
      <w:r w:rsidRPr="0032608A">
        <w:rPr>
          <w:rFonts w:cs="Times New Roman"/>
          <w:b/>
          <w:bCs/>
          <w:sz w:val="22"/>
          <w:szCs w:val="24"/>
        </w:rPr>
        <w:t xml:space="preserve"> </w:t>
      </w:r>
      <w:r w:rsidRPr="0032608A">
        <w:rPr>
          <w:rFonts w:cs="Times New Roman"/>
          <w:sz w:val="22"/>
          <w:szCs w:val="24"/>
        </w:rPr>
        <w:t>significa reducir gradualmente el saldo de una deuda mediante una serie de pagos periódicos que contienen, además del pago de intereses, los abonos a capital. Un préstamo amortizable, tal como un crédito hipotecario o un crédito para automóvil, es un préstamo en el cual se reembolsa el principal a medida que se hacen los pagos periódicos</w:t>
      </w:r>
      <w:r w:rsidR="0004208F" w:rsidRPr="0032608A">
        <w:rPr>
          <w:rFonts w:cs="Times New Roman"/>
          <w:sz w:val="22"/>
          <w:szCs w:val="24"/>
        </w:rPr>
        <w:t xml:space="preserve"> </w:t>
      </w:r>
      <w:sdt>
        <w:sdtPr>
          <w:rPr>
            <w:rFonts w:cs="Times New Roman"/>
            <w:sz w:val="22"/>
            <w:szCs w:val="24"/>
          </w:rPr>
          <w:id w:val="1125974673"/>
          <w:citation/>
        </w:sdtPr>
        <w:sdtEndPr/>
        <w:sdtContent>
          <w:r w:rsidR="0004208F" w:rsidRPr="0032608A">
            <w:rPr>
              <w:rFonts w:cs="Times New Roman"/>
              <w:sz w:val="22"/>
              <w:szCs w:val="24"/>
            </w:rPr>
            <w:fldChar w:fldCharType="begin"/>
          </w:r>
          <w:r w:rsidR="0004208F" w:rsidRPr="0032608A">
            <w:rPr>
              <w:rFonts w:cs="Times New Roman"/>
              <w:sz w:val="22"/>
              <w:szCs w:val="24"/>
            </w:rPr>
            <w:instrText xml:space="preserve"> CITATION Koz10 \l 9226 </w:instrText>
          </w:r>
          <w:r w:rsidR="0004208F" w:rsidRPr="0032608A">
            <w:rPr>
              <w:rFonts w:cs="Times New Roman"/>
              <w:sz w:val="22"/>
              <w:szCs w:val="24"/>
            </w:rPr>
            <w:fldChar w:fldCharType="separate"/>
          </w:r>
          <w:r w:rsidR="009464F8" w:rsidRPr="009464F8">
            <w:rPr>
              <w:rFonts w:cs="Times New Roman"/>
              <w:noProof/>
              <w:sz w:val="22"/>
              <w:szCs w:val="24"/>
            </w:rPr>
            <w:t>(Kozikowski, 2010)</w:t>
          </w:r>
          <w:r w:rsidR="0004208F" w:rsidRPr="0032608A">
            <w:rPr>
              <w:rFonts w:cs="Times New Roman"/>
              <w:sz w:val="22"/>
              <w:szCs w:val="24"/>
            </w:rPr>
            <w:fldChar w:fldCharType="end"/>
          </w:r>
        </w:sdtContent>
      </w:sdt>
      <w:r w:rsidR="004166E0" w:rsidRPr="0032608A">
        <w:rPr>
          <w:rFonts w:cs="Times New Roman"/>
          <w:sz w:val="22"/>
          <w:szCs w:val="24"/>
        </w:rPr>
        <w:t>.</w:t>
      </w:r>
    </w:p>
    <w:p w14:paraId="5F5D2CAA" w14:textId="77777777" w:rsidR="004166E0" w:rsidRPr="0032608A" w:rsidRDefault="004166E0" w:rsidP="0032608A">
      <w:pPr>
        <w:spacing w:line="240" w:lineRule="auto"/>
        <w:jc w:val="both"/>
        <w:rPr>
          <w:rFonts w:cs="Times New Roman"/>
          <w:sz w:val="22"/>
          <w:szCs w:val="24"/>
        </w:rPr>
      </w:pPr>
    </w:p>
    <w:p w14:paraId="015B5BE9" w14:textId="273BE44A" w:rsidR="000366D5" w:rsidRPr="0032608A" w:rsidRDefault="000366D5" w:rsidP="0032608A">
      <w:pPr>
        <w:spacing w:line="240" w:lineRule="auto"/>
        <w:jc w:val="both"/>
        <w:rPr>
          <w:rFonts w:cs="Times New Roman"/>
          <w:sz w:val="22"/>
          <w:szCs w:val="24"/>
        </w:rPr>
      </w:pPr>
      <w:r w:rsidRPr="0032608A">
        <w:rPr>
          <w:rFonts w:cs="Times New Roman"/>
          <w:sz w:val="22"/>
          <w:szCs w:val="24"/>
        </w:rPr>
        <w:t>Cuando se amortiza una deuda, cada uno de los pagos periódicos cubre los intereses causados hasta ese momento y el resto se utiliza en la disminución del importe de la deuda (amortización). Para que el</w:t>
      </w:r>
      <w:r w:rsidR="004166E0" w:rsidRPr="0032608A">
        <w:rPr>
          <w:rFonts w:cs="Times New Roman"/>
          <w:sz w:val="22"/>
          <w:szCs w:val="24"/>
        </w:rPr>
        <w:t xml:space="preserve"> número de pagos sea fi</w:t>
      </w:r>
      <w:r w:rsidRPr="0032608A">
        <w:rPr>
          <w:rFonts w:cs="Times New Roman"/>
          <w:sz w:val="22"/>
          <w:szCs w:val="24"/>
        </w:rPr>
        <w:t>nito, éstos tienen que ser por lo menos iguales al monto de los intereses. De otra manera la amortización sería negativa y la deuda crecería en lugar de reducirse.</w:t>
      </w:r>
    </w:p>
    <w:p w14:paraId="0E69DE88" w14:textId="77777777" w:rsidR="00C27AC7" w:rsidRPr="0032608A" w:rsidRDefault="00C27AC7" w:rsidP="0032608A">
      <w:pPr>
        <w:spacing w:line="240" w:lineRule="auto"/>
        <w:jc w:val="both"/>
        <w:rPr>
          <w:sz w:val="22"/>
        </w:rPr>
      </w:pPr>
    </w:p>
    <w:p w14:paraId="4566ACCD" w14:textId="5668458A" w:rsidR="004166E0" w:rsidRPr="0032608A" w:rsidRDefault="004166E0" w:rsidP="0032608A">
      <w:pPr>
        <w:spacing w:line="240" w:lineRule="auto"/>
        <w:jc w:val="both"/>
        <w:rPr>
          <w:sz w:val="22"/>
        </w:rPr>
      </w:pPr>
      <w:r w:rsidRPr="0032608A">
        <w:rPr>
          <w:b/>
          <w:sz w:val="22"/>
        </w:rPr>
        <w:t>Tasa de interés:</w:t>
      </w:r>
      <w:r w:rsidRPr="0032608A">
        <w:rPr>
          <w:rStyle w:val="Textoennegrita"/>
          <w:rFonts w:ascii="open sans" w:hAnsi="open sans"/>
          <w:color w:val="333333"/>
          <w:sz w:val="22"/>
        </w:rPr>
        <w:t> </w:t>
      </w:r>
      <w:r w:rsidRPr="0032608A">
        <w:rPr>
          <w:sz w:val="22"/>
        </w:rPr>
        <w:t>Son un porcentaje al cual está invertido un capital por un período de tiempo determinado, al cual se denomina “precio del dinero”, (expresada en porcentajes) es una representación del riesgo y la posible ganancia de una suma de dinero en una situación y tiempo determinado,  el cual debe ser abonado en caso de tomarlo prestado o cederlo como crédito</w:t>
      </w:r>
      <w:sdt>
        <w:sdtPr>
          <w:rPr>
            <w:sz w:val="22"/>
          </w:rPr>
          <w:id w:val="372658400"/>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Pr="0032608A">
        <w:rPr>
          <w:sz w:val="22"/>
        </w:rPr>
        <w:t>.</w:t>
      </w:r>
    </w:p>
    <w:p w14:paraId="553FFEF7" w14:textId="2EB6F974" w:rsidR="004166E0" w:rsidRPr="0032608A" w:rsidRDefault="004166E0" w:rsidP="0032608A">
      <w:pPr>
        <w:spacing w:line="240" w:lineRule="auto"/>
        <w:jc w:val="both"/>
        <w:rPr>
          <w:rFonts w:cs="Times New Roman"/>
          <w:b/>
          <w:bCs/>
          <w:sz w:val="22"/>
          <w:szCs w:val="24"/>
        </w:rPr>
      </w:pPr>
    </w:p>
    <w:p w14:paraId="71B612B8" w14:textId="0C7B2355" w:rsidR="000366D5" w:rsidRPr="0032608A" w:rsidRDefault="000366D5" w:rsidP="0032608A">
      <w:pPr>
        <w:spacing w:line="240" w:lineRule="auto"/>
        <w:jc w:val="both"/>
        <w:rPr>
          <w:rFonts w:cs="Times New Roman"/>
          <w:sz w:val="22"/>
          <w:szCs w:val="24"/>
          <w:shd w:val="clear" w:color="auto" w:fill="FFFFFF"/>
        </w:rPr>
      </w:pPr>
      <w:r w:rsidRPr="0032608A">
        <w:rPr>
          <w:rStyle w:val="Textoennegrita"/>
          <w:rFonts w:cs="Times New Roman"/>
          <w:sz w:val="22"/>
          <w:szCs w:val="24"/>
          <w:bdr w:val="none" w:sz="0" w:space="0" w:color="auto" w:frame="1"/>
          <w:shd w:val="clear" w:color="auto" w:fill="FFFFFF"/>
        </w:rPr>
        <w:t>Interés:</w:t>
      </w:r>
      <w:r w:rsidRPr="0032608A">
        <w:rPr>
          <w:rFonts w:cs="Times New Roman"/>
          <w:sz w:val="22"/>
          <w:szCs w:val="24"/>
          <w:shd w:val="clear" w:color="auto" w:fill="FFFFFF"/>
        </w:rPr>
        <w:t> Es el valor adicional que se entrega por hacer uso de algunos productos o servicios o el que se cobra por la prestación de otros productos o servicios.</w:t>
      </w:r>
      <w:sdt>
        <w:sdtPr>
          <w:rPr>
            <w:rFonts w:cs="Times New Roman"/>
            <w:sz w:val="22"/>
            <w:szCs w:val="24"/>
            <w:shd w:val="clear" w:color="auto" w:fill="FFFFFF"/>
          </w:rPr>
          <w:id w:val="-2056842410"/>
          <w:citation/>
        </w:sdtPr>
        <w:sdtEndPr/>
        <w:sdtContent>
          <w:r w:rsidR="00C27AC7" w:rsidRPr="0032608A">
            <w:rPr>
              <w:rFonts w:cs="Times New Roman"/>
              <w:sz w:val="22"/>
              <w:szCs w:val="24"/>
              <w:shd w:val="clear" w:color="auto" w:fill="FFFFFF"/>
            </w:rPr>
            <w:fldChar w:fldCharType="begin"/>
          </w:r>
          <w:r w:rsidR="004166E0" w:rsidRPr="0032608A">
            <w:rPr>
              <w:rFonts w:cs="Times New Roman"/>
              <w:sz w:val="22"/>
              <w:szCs w:val="24"/>
              <w:shd w:val="clear" w:color="auto" w:fill="FFFFFF"/>
            </w:rPr>
            <w:instrText xml:space="preserve">CITATION Vir16 \l 9226 </w:instrText>
          </w:r>
          <w:r w:rsidR="00C27AC7" w:rsidRPr="0032608A">
            <w:rPr>
              <w:rFonts w:cs="Times New Roman"/>
              <w:sz w:val="22"/>
              <w:szCs w:val="24"/>
              <w:shd w:val="clear" w:color="auto" w:fill="FFFFFF"/>
            </w:rPr>
            <w:fldChar w:fldCharType="separate"/>
          </w:r>
          <w:r w:rsidR="009464F8">
            <w:rPr>
              <w:rFonts w:cs="Times New Roman"/>
              <w:noProof/>
              <w:sz w:val="22"/>
              <w:szCs w:val="24"/>
              <w:shd w:val="clear" w:color="auto" w:fill="FFFFFF"/>
            </w:rPr>
            <w:t xml:space="preserve"> </w:t>
          </w:r>
          <w:r w:rsidR="009464F8" w:rsidRPr="009464F8">
            <w:rPr>
              <w:rFonts w:cs="Times New Roman"/>
              <w:noProof/>
              <w:sz w:val="22"/>
              <w:szCs w:val="24"/>
              <w:shd w:val="clear" w:color="auto" w:fill="FFFFFF"/>
            </w:rPr>
            <w:t>(Agrario, 2016)</w:t>
          </w:r>
          <w:r w:rsidR="00C27AC7" w:rsidRPr="0032608A">
            <w:rPr>
              <w:rFonts w:cs="Times New Roman"/>
              <w:sz w:val="22"/>
              <w:szCs w:val="24"/>
              <w:shd w:val="clear" w:color="auto" w:fill="FFFFFF"/>
            </w:rPr>
            <w:fldChar w:fldCharType="end"/>
          </w:r>
        </w:sdtContent>
      </w:sdt>
    </w:p>
    <w:p w14:paraId="7C3E759D" w14:textId="77777777" w:rsidR="00C27AC7" w:rsidRPr="0032608A" w:rsidRDefault="00C27AC7" w:rsidP="0032608A">
      <w:pPr>
        <w:spacing w:line="240" w:lineRule="auto"/>
        <w:jc w:val="both"/>
        <w:rPr>
          <w:rFonts w:cs="Times New Roman"/>
          <w:sz w:val="22"/>
          <w:szCs w:val="24"/>
        </w:rPr>
      </w:pPr>
    </w:p>
    <w:p w14:paraId="70F92420" w14:textId="5C5F0C44" w:rsidR="000366D5" w:rsidRPr="0032608A" w:rsidRDefault="000366D5" w:rsidP="0032608A">
      <w:pPr>
        <w:spacing w:line="240" w:lineRule="auto"/>
        <w:jc w:val="both"/>
        <w:rPr>
          <w:rFonts w:cs="Times New Roman"/>
          <w:sz w:val="22"/>
          <w:szCs w:val="24"/>
          <w:shd w:val="clear" w:color="auto" w:fill="F4F4F4"/>
        </w:rPr>
      </w:pPr>
      <w:r w:rsidRPr="0032608A">
        <w:rPr>
          <w:rFonts w:cs="Times New Roman"/>
          <w:b/>
          <w:bCs/>
          <w:sz w:val="22"/>
          <w:szCs w:val="24"/>
        </w:rPr>
        <w:t>Capital de trabajo</w:t>
      </w:r>
      <w:r w:rsidR="007B70C9" w:rsidRPr="0032608A">
        <w:rPr>
          <w:rFonts w:cs="Times New Roman"/>
          <w:b/>
          <w:bCs/>
          <w:sz w:val="22"/>
          <w:szCs w:val="24"/>
        </w:rPr>
        <w:t xml:space="preserve">: </w:t>
      </w:r>
      <w:r w:rsidR="007B70C9" w:rsidRPr="0032608A">
        <w:rPr>
          <w:sz w:val="22"/>
        </w:rPr>
        <w:t>Es la cantidad de recursos de corto plazo que requiere una empresa para la realización de las actividades</w:t>
      </w:r>
      <w:sdt>
        <w:sdtPr>
          <w:rPr>
            <w:sz w:val="22"/>
          </w:rPr>
          <w:id w:val="-781261637"/>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007B70C9" w:rsidRPr="0032608A">
        <w:rPr>
          <w:sz w:val="22"/>
        </w:rPr>
        <w:t>.</w:t>
      </w:r>
    </w:p>
    <w:p w14:paraId="525A0799" w14:textId="77777777" w:rsidR="00A91F57" w:rsidRPr="0032608A" w:rsidRDefault="00A91F57" w:rsidP="0032608A">
      <w:pPr>
        <w:spacing w:line="240" w:lineRule="auto"/>
        <w:jc w:val="both"/>
        <w:rPr>
          <w:rFonts w:cs="Times New Roman"/>
          <w:sz w:val="22"/>
          <w:szCs w:val="24"/>
        </w:rPr>
      </w:pPr>
    </w:p>
    <w:p w14:paraId="10D1BDFA" w14:textId="60B7552E" w:rsidR="000366D5" w:rsidRPr="0032608A" w:rsidRDefault="000366D5" w:rsidP="0032608A">
      <w:pPr>
        <w:spacing w:line="240" w:lineRule="auto"/>
        <w:jc w:val="both"/>
        <w:rPr>
          <w:rFonts w:cs="Times New Roman"/>
          <w:sz w:val="22"/>
          <w:szCs w:val="24"/>
          <w:shd w:val="clear" w:color="auto" w:fill="FFFFFF"/>
        </w:rPr>
      </w:pPr>
      <w:r w:rsidRPr="0032608A">
        <w:rPr>
          <w:rFonts w:cs="Times New Roman"/>
          <w:b/>
          <w:bCs/>
          <w:sz w:val="22"/>
          <w:szCs w:val="24"/>
        </w:rPr>
        <w:t>Crédito</w:t>
      </w:r>
      <w:r w:rsidRPr="0032608A">
        <w:rPr>
          <w:rFonts w:cs="Times New Roman"/>
          <w:sz w:val="22"/>
          <w:szCs w:val="24"/>
        </w:rPr>
        <w:t xml:space="preserve">: </w:t>
      </w:r>
      <w:r w:rsidR="000235AE" w:rsidRPr="0032608A">
        <w:rPr>
          <w:sz w:val="22"/>
        </w:rPr>
        <w:t>Se define como crédito al monto de dinero que se obtiene generalmente por medio de las instituciones financieras o bancarias, es decir, mediante préstamos y líneas de crédito. Al crédito se lo define como una operación financiera en la que el acreedor realiza un préstamo por una cantidad determinada de dinero, es decir se usa capital ajeno por un tiempo definido a cambio del pago del capital más cierta cantidad de interés (Grupo Bancolombia, 2017).</w:t>
      </w:r>
    </w:p>
    <w:p w14:paraId="22E4E3DA" w14:textId="77777777" w:rsidR="00A91F57" w:rsidRPr="0032608A" w:rsidRDefault="00A91F57" w:rsidP="0032608A">
      <w:pPr>
        <w:spacing w:line="240" w:lineRule="auto"/>
        <w:jc w:val="both"/>
        <w:rPr>
          <w:rFonts w:cs="Times New Roman"/>
          <w:sz w:val="22"/>
          <w:szCs w:val="24"/>
        </w:rPr>
      </w:pPr>
    </w:p>
    <w:p w14:paraId="1FDA0BDF" w14:textId="16FA6C2F" w:rsidR="00F77C37" w:rsidRDefault="000366D5" w:rsidP="001B0EA9">
      <w:pPr>
        <w:spacing w:line="276" w:lineRule="auto"/>
        <w:jc w:val="both"/>
        <w:rPr>
          <w:rFonts w:cs="Times New Roman"/>
          <w:szCs w:val="24"/>
        </w:rPr>
      </w:pPr>
      <w:r w:rsidRPr="0032608A">
        <w:rPr>
          <w:rFonts w:cs="Times New Roman"/>
          <w:b/>
          <w:bCs/>
          <w:sz w:val="22"/>
          <w:szCs w:val="24"/>
        </w:rPr>
        <w:t>Índice de precios al consumidor:</w:t>
      </w:r>
      <w:r w:rsidRPr="0032608A">
        <w:rPr>
          <w:rFonts w:cs="Times New Roman"/>
          <w:sz w:val="22"/>
          <w:szCs w:val="24"/>
        </w:rPr>
        <w:t xml:space="preserve"> es un indicador que permite medir la variación porcentual promedio de los precios al por menor entre dos períodos de tiempo, de un conjunto de bienes y servicios que los hogares adquieren para su consumo</w:t>
      </w:r>
      <w:sdt>
        <w:sdtPr>
          <w:rPr>
            <w:rFonts w:cs="Times New Roman"/>
            <w:sz w:val="22"/>
            <w:szCs w:val="24"/>
          </w:rPr>
          <w:id w:val="1695802108"/>
          <w:citation/>
        </w:sdtPr>
        <w:sdtEndPr/>
        <w:sdtContent>
          <w:r w:rsidRPr="0032608A">
            <w:rPr>
              <w:rFonts w:cs="Times New Roman"/>
              <w:sz w:val="22"/>
              <w:szCs w:val="24"/>
            </w:rPr>
            <w:fldChar w:fldCharType="begin"/>
          </w:r>
          <w:r w:rsidR="00D4253B" w:rsidRPr="0032608A">
            <w:rPr>
              <w:rFonts w:cs="Times New Roman"/>
              <w:sz w:val="22"/>
              <w:szCs w:val="24"/>
            </w:rPr>
            <w:instrText xml:space="preserve">CITATION DAN20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(DANE, 2010)</w:t>
          </w:r>
          <w:r w:rsidRPr="0032608A">
            <w:rPr>
              <w:rFonts w:cs="Times New Roman"/>
              <w:sz w:val="22"/>
              <w:szCs w:val="24"/>
            </w:rPr>
            <w:fldChar w:fldCharType="end"/>
          </w:r>
        </w:sdtContent>
      </w:sdt>
      <w:r w:rsidRPr="0032608A">
        <w:rPr>
          <w:rFonts w:cs="Times New Roman"/>
          <w:sz w:val="22"/>
          <w:szCs w:val="24"/>
        </w:rPr>
        <w:t>.</w:t>
      </w:r>
      <w:bookmarkEnd w:id="35"/>
    </w:p>
    <w:bookmarkStart w:id="36" w:name="_Toc51758428" w:displacedByCustomXml="next"/>
    <w:sdt>
      <w:sdtPr>
        <w:rPr>
          <w:rFonts w:eastAsiaTheme="minorHAnsi" w:cstheme="minorBidi"/>
          <w:b w:val="0"/>
          <w:szCs w:val="22"/>
        </w:rPr>
        <w:id w:val="1533306828"/>
        <w:docPartObj>
          <w:docPartGallery w:val="Bibliographies"/>
          <w:docPartUnique/>
        </w:docPartObj>
      </w:sdtPr>
      <w:sdtEndPr>
        <w:rPr>
          <w:rFonts w:cs="Times New Roman"/>
          <w:szCs w:val="24"/>
        </w:rPr>
      </w:sdtEndPr>
      <w:sdtContent>
        <w:p w14:paraId="1D01CD92" w14:textId="2DFDE368" w:rsidR="00937B93" w:rsidRPr="0032608A" w:rsidRDefault="00937B93" w:rsidP="00777654">
          <w:pPr>
            <w:pStyle w:val="Ttulo1"/>
            <w:spacing w:line="276" w:lineRule="auto"/>
            <w:jc w:val="both"/>
            <w:rPr>
              <w:bCs/>
              <w:sz w:val="22"/>
            </w:rPr>
          </w:pPr>
          <w:r w:rsidRPr="0032608A">
            <w:rPr>
              <w:sz w:val="22"/>
            </w:rPr>
            <w:t>Referencias</w:t>
          </w:r>
          <w:bookmarkEnd w:id="36"/>
        </w:p>
        <w:p w14:paraId="08A2DB3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D44C4C6" w14:textId="77777777" w:rsidR="00937B93" w:rsidRPr="0032608A" w:rsidRDefault="00937B93" w:rsidP="0032608A">
          <w:pPr>
            <w:pStyle w:val="Sinespaciado"/>
            <w:rPr>
              <w:rFonts w:cs="Times New Roman"/>
              <w:sz w:val="22"/>
              <w:szCs w:val="24"/>
            </w:rPr>
          </w:pPr>
          <w:r w:rsidRPr="0032608A">
            <w:rPr>
              <w:rFonts w:cs="Times New Roman"/>
              <w:sz w:val="22"/>
              <w:szCs w:val="24"/>
            </w:rPr>
            <w:t xml:space="preserve">Minagricultura. (09 de junio de 2020). </w:t>
          </w:r>
          <w:r w:rsidRPr="0032608A">
            <w:rPr>
              <w:rFonts w:cs="Times New Roman"/>
              <w:i/>
              <w:iCs/>
              <w:sz w:val="22"/>
              <w:szCs w:val="24"/>
            </w:rPr>
            <w:t>Finagro30años.</w:t>
          </w:r>
          <w:r w:rsidRPr="0032608A">
            <w:rPr>
              <w:rFonts w:cs="Times New Roman"/>
              <w:sz w:val="22"/>
              <w:szCs w:val="24"/>
            </w:rPr>
            <w:t xml:space="preserve"> Obtenido de Abriendo oportunidades en el      </w:t>
          </w:r>
        </w:p>
        <w:p w14:paraId="6AC1AC2B" w14:textId="5373670A" w:rsidR="00937B93" w:rsidRPr="0032608A" w:rsidRDefault="00937B93" w:rsidP="0032608A">
          <w:pPr>
            <w:pStyle w:val="Sinespaciado"/>
            <w:ind w:left="708" w:firstLine="708"/>
            <w:rPr>
              <w:rFonts w:cs="Times New Roman"/>
              <w:sz w:val="22"/>
              <w:szCs w:val="24"/>
            </w:rPr>
          </w:pPr>
          <w:r w:rsidRPr="0032608A">
            <w:rPr>
              <w:rFonts w:cs="Times New Roman"/>
              <w:sz w:val="22"/>
              <w:szCs w:val="24"/>
            </w:rPr>
            <w:t xml:space="preserve">campo: </w:t>
          </w:r>
          <w:hyperlink r:id="rId15" w:history="1">
            <w:r w:rsidRPr="0032608A">
              <w:rPr>
                <w:rFonts w:cs="Times New Roman"/>
                <w:sz w:val="22"/>
              </w:rPr>
              <w:t>https://www.finagro.com.co/fondo-de-microfinanzas-rurales</w:t>
            </w:r>
          </w:hyperlink>
          <w:r w:rsidRPr="0032608A">
            <w:rPr>
              <w:rFonts w:cs="Times New Roman"/>
              <w:sz w:val="22"/>
              <w:szCs w:val="24"/>
            </w:rPr>
            <w:t>.</w:t>
          </w:r>
        </w:p>
        <w:p w14:paraId="22F6D4E0" w14:textId="77777777" w:rsidR="00937B93" w:rsidRPr="0032608A" w:rsidRDefault="00937B93" w:rsidP="0032608A">
          <w:pPr>
            <w:pStyle w:val="Sinespaciado"/>
            <w:rPr>
              <w:rFonts w:cs="Times New Roman"/>
              <w:sz w:val="22"/>
              <w:szCs w:val="24"/>
            </w:rPr>
          </w:pPr>
        </w:p>
        <w:p w14:paraId="505D2507" w14:textId="77777777" w:rsidR="00937B93" w:rsidRPr="0032608A" w:rsidRDefault="00937B93" w:rsidP="0032608A">
          <w:pPr>
            <w:pStyle w:val="Sinespaciado"/>
            <w:rPr>
              <w:sz w:val="22"/>
            </w:rPr>
          </w:pPr>
          <w:r w:rsidRPr="0032608A">
            <w:rPr>
              <w:sz w:val="22"/>
            </w:rPr>
            <w:t xml:space="preserve">“Fondos Autogestionados </w:t>
          </w:r>
          <w:r w:rsidRPr="0032608A">
            <w:rPr>
              <w:rFonts w:cs="Times New Roman"/>
              <w:sz w:val="22"/>
              <w:szCs w:val="24"/>
            </w:rPr>
            <w:t xml:space="preserve">(enero de 2008). </w:t>
          </w:r>
          <w:r w:rsidRPr="0032608A">
            <w:rPr>
              <w:sz w:val="22"/>
            </w:rPr>
            <w:t xml:space="preserve">Rurales de Ahorro y Crédito: Experiencias y lecciones  </w:t>
          </w:r>
        </w:p>
        <w:p w14:paraId="72515463" w14:textId="25E153EB" w:rsidR="00937B93" w:rsidRPr="0032608A" w:rsidRDefault="00937B93" w:rsidP="0032608A">
          <w:pPr>
            <w:pStyle w:val="Sinespaciado"/>
            <w:ind w:left="1416"/>
            <w:rPr>
              <w:sz w:val="22"/>
            </w:rPr>
          </w:pPr>
          <w:r w:rsidRPr="0032608A">
            <w:rPr>
              <w:sz w:val="22"/>
            </w:rPr>
            <w:t xml:space="preserve">para el fortalecimiento de las microfinanzas rurales en Colombia” Jaime Villarraga (Fundación Ford – Consorcio para el Desarrollo Comunitario). </w:t>
          </w:r>
          <w:r w:rsidRPr="0032608A">
            <w:rPr>
              <w:rFonts w:cs="Times New Roman"/>
              <w:sz w:val="22"/>
              <w:szCs w:val="24"/>
            </w:rPr>
            <w:t xml:space="preserve">Fondos Autogestionados Rurales de Ahorro </w:t>
          </w:r>
        </w:p>
        <w:p w14:paraId="351F50F4" w14:textId="77777777" w:rsidR="00937B93" w:rsidRPr="0032608A" w:rsidRDefault="00937B93" w:rsidP="0032608A">
          <w:pPr>
            <w:pStyle w:val="Sinespaciado"/>
            <w:rPr>
              <w:rFonts w:cs="Times New Roman"/>
              <w:sz w:val="22"/>
              <w:szCs w:val="24"/>
            </w:rPr>
          </w:pPr>
        </w:p>
        <w:p w14:paraId="67418785" w14:textId="6948FF40" w:rsidR="00937B93" w:rsidRPr="0032608A" w:rsidRDefault="00937B93" w:rsidP="0032608A">
          <w:pPr>
            <w:autoSpaceDE w:val="0"/>
            <w:autoSpaceDN w:val="0"/>
            <w:adjustRightInd w:val="0"/>
            <w:spacing w:line="240" w:lineRule="auto"/>
            <w:jc w:val="both"/>
            <w:rPr>
              <w:rFonts w:cs="Times New Roman"/>
              <w:sz w:val="22"/>
              <w:szCs w:val="24"/>
            </w:rPr>
          </w:pPr>
          <w:r w:rsidRPr="0032608A">
            <w:rPr>
              <w:rFonts w:cs="Times New Roman"/>
              <w:sz w:val="22"/>
              <w:szCs w:val="24"/>
            </w:rPr>
            <w:t xml:space="preserve">Colección Agricultura Familiar </w:t>
          </w:r>
          <w:r w:rsidR="00367164" w:rsidRPr="0032608A">
            <w:rPr>
              <w:rFonts w:cs="Times New Roman"/>
              <w:sz w:val="22"/>
              <w:szCs w:val="24"/>
            </w:rPr>
            <w:t>diciembre</w:t>
          </w:r>
          <w:r w:rsidRPr="0032608A">
            <w:rPr>
              <w:rFonts w:cs="Times New Roman"/>
              <w:sz w:val="22"/>
              <w:szCs w:val="24"/>
            </w:rPr>
            <w:t xml:space="preserve"> de 2006.  - </w:t>
          </w:r>
          <w:r w:rsidRPr="0032608A">
            <w:rPr>
              <w:rFonts w:cs="Times New Roman"/>
              <w:i/>
              <w:iCs/>
              <w:sz w:val="22"/>
              <w:szCs w:val="24"/>
            </w:rPr>
            <w:t>Fondos Rotatorios</w:t>
          </w:r>
          <w:r w:rsidRPr="0032608A">
            <w:rPr>
              <w:rFonts w:cs="Times New Roman"/>
              <w:sz w:val="22"/>
              <w:szCs w:val="24"/>
            </w:rPr>
            <w:t xml:space="preserve">, una herramienta para </w:t>
          </w:r>
        </w:p>
        <w:p w14:paraId="0D716534" w14:textId="4A4F8EC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sz w:val="22"/>
              <w:szCs w:val="24"/>
            </w:rPr>
            <w:t xml:space="preserve">la lucha contra la desertificación y la pobreza en la Argentina. Territorios Proyecto Análisis de Sistemas de Comercialización y Financiamiento de la PAF en las regiones NOA, NEA y Segunda Edición CIPAF. Editorial: Agencia Alemana de Cooperación Técnica. Mariano Jaeger; Alfredo Uccelli. Argentina. </w:t>
          </w:r>
        </w:p>
        <w:p w14:paraId="5244371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8CC9A1F" w14:textId="17EC5862" w:rsidR="00937B93"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Fundación Manuel Mejía Bogotá D.C © </w:t>
          </w:r>
          <w:r w:rsidR="00367164" w:rsidRPr="0032608A">
            <w:rPr>
              <w:rFonts w:cs="Times New Roman"/>
              <w:sz w:val="22"/>
              <w:szCs w:val="24"/>
            </w:rPr>
            <w:t>2012.</w:t>
          </w:r>
          <w:r w:rsidRPr="0032608A">
            <w:rPr>
              <w:rFonts w:cs="Times New Roman"/>
              <w:sz w:val="22"/>
              <w:szCs w:val="24"/>
            </w:rPr>
            <w:t xml:space="preserve"> </w:t>
          </w:r>
          <w:r w:rsidRPr="0032608A">
            <w:rPr>
              <w:rFonts w:cs="Times New Roman"/>
              <w:i/>
              <w:iCs/>
              <w:sz w:val="22"/>
              <w:szCs w:val="24"/>
            </w:rPr>
            <w:t xml:space="preserve">Módulo Asociatividad y Mercadeo. Programa de </w:t>
          </w:r>
        </w:p>
        <w:p w14:paraId="1E020D81" w14:textId="32307A32"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Empresarización para Productores Agropecuarios</w:t>
          </w:r>
          <w:r w:rsidRPr="0032608A">
            <w:rPr>
              <w:rFonts w:cs="Times New Roman"/>
              <w:sz w:val="22"/>
              <w:szCs w:val="24"/>
            </w:rPr>
            <w:t xml:space="preserve">. Impreso en Panamericana Formas e Impresos S.A. Proyecto Empresarización para Organizaciones de Productores Agropecuarios Copyright. </w:t>
          </w:r>
          <w:hyperlink r:id="rId16" w:history="1">
            <w:r w:rsidRPr="0032608A">
              <w:rPr>
                <w:rFonts w:cs="Times New Roman"/>
                <w:sz w:val="22"/>
                <w:szCs w:val="24"/>
              </w:rPr>
              <w:t>http://www.fmm.edu.co/index.php?id=491</w:t>
            </w:r>
          </w:hyperlink>
          <w:r w:rsidRPr="0032608A">
            <w:rPr>
              <w:rFonts w:cs="Times New Roman"/>
              <w:sz w:val="22"/>
              <w:szCs w:val="24"/>
            </w:rPr>
            <w:t xml:space="preserve">. </w:t>
          </w:r>
        </w:p>
        <w:p w14:paraId="4FCCBE6B" w14:textId="77777777" w:rsidR="00937B93" w:rsidRPr="0032608A" w:rsidRDefault="00937B93" w:rsidP="0032608A">
          <w:pPr>
            <w:autoSpaceDE w:val="0"/>
            <w:autoSpaceDN w:val="0"/>
            <w:adjustRightInd w:val="0"/>
            <w:spacing w:line="240" w:lineRule="auto"/>
            <w:jc w:val="both"/>
            <w:rPr>
              <w:rFonts w:cs="Times New Roman"/>
              <w:sz w:val="22"/>
              <w:szCs w:val="24"/>
            </w:rPr>
          </w:pPr>
        </w:p>
        <w:p w14:paraId="1A339F8C" w14:textId="77777777" w:rsidR="00BC5B28"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Fundación Manuel Mejía</w:t>
          </w:r>
          <w:r w:rsidR="00BC5B28" w:rsidRPr="0032608A">
            <w:rPr>
              <w:rFonts w:cs="Times New Roman"/>
              <w:sz w:val="22"/>
              <w:szCs w:val="24"/>
            </w:rPr>
            <w:t xml:space="preserve"> Bogotá D.C © 2012</w:t>
          </w:r>
          <w:r w:rsidRPr="0032608A">
            <w:rPr>
              <w:rFonts w:cs="Times New Roman"/>
              <w:sz w:val="22"/>
              <w:szCs w:val="24"/>
            </w:rPr>
            <w:t xml:space="preserve"> </w:t>
          </w:r>
          <w:r w:rsidRPr="0032608A">
            <w:rPr>
              <w:rFonts w:cs="Times New Roman"/>
              <w:i/>
              <w:iCs/>
              <w:sz w:val="22"/>
              <w:szCs w:val="24"/>
            </w:rPr>
            <w:t xml:space="preserve">Módulo de Gestión Contable y Financiera. </w:t>
          </w:r>
        </w:p>
        <w:p w14:paraId="7CB1DD51" w14:textId="722F809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Programa de Empresarizacion para Productores Agropecuarios</w:t>
          </w:r>
          <w:r w:rsidRPr="0032608A">
            <w:rPr>
              <w:rFonts w:cs="Times New Roman"/>
              <w:sz w:val="22"/>
              <w:szCs w:val="24"/>
            </w:rPr>
            <w:t xml:space="preserve">. Impreso en Panamericana Formas e Impresos S.A. Proyecto Empresarización para Organizaciones de Productores Agropecuarios </w:t>
          </w:r>
          <w:r w:rsidR="00367164" w:rsidRPr="0032608A">
            <w:rPr>
              <w:rFonts w:cs="Times New Roman"/>
              <w:sz w:val="22"/>
              <w:szCs w:val="24"/>
            </w:rPr>
            <w:t>Copyright.</w:t>
          </w:r>
          <w:r w:rsidRPr="0032608A">
            <w:rPr>
              <w:rFonts w:cs="Times New Roman"/>
              <w:sz w:val="22"/>
              <w:szCs w:val="24"/>
            </w:rPr>
            <w:t xml:space="preserve"> </w:t>
          </w:r>
          <w:hyperlink r:id="rId17" w:history="1">
            <w:r w:rsidRPr="0032608A">
              <w:rPr>
                <w:rFonts w:cs="Times New Roman"/>
                <w:sz w:val="22"/>
                <w:szCs w:val="24"/>
              </w:rPr>
              <w:t>http://www.fmm.edu.co/index.php?id=491</w:t>
            </w:r>
          </w:hyperlink>
          <w:r w:rsidR="00BC5B28" w:rsidRPr="0032608A">
            <w:rPr>
              <w:rFonts w:cs="Times New Roman"/>
              <w:sz w:val="22"/>
              <w:szCs w:val="24"/>
            </w:rPr>
            <w:t xml:space="preserve"> </w:t>
          </w:r>
        </w:p>
        <w:p w14:paraId="4E847372"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E5EDAD4" w14:textId="798D2C3D" w:rsidR="00E46AD1"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Guía Metodológica para la Implementación de Fondos Rotatorios</w:t>
          </w:r>
          <w:r w:rsidR="00E46AD1" w:rsidRPr="0032608A">
            <w:rPr>
              <w:rFonts w:cs="Times New Roman"/>
              <w:sz w:val="22"/>
              <w:szCs w:val="24"/>
            </w:rPr>
            <w:t xml:space="preserve"> </w:t>
          </w:r>
          <w:r w:rsidR="00367164" w:rsidRPr="0032608A">
            <w:rPr>
              <w:rFonts w:cs="Times New Roman"/>
              <w:sz w:val="22"/>
              <w:szCs w:val="24"/>
            </w:rPr>
            <w:t>febrero</w:t>
          </w:r>
          <w:r w:rsidR="00E46AD1" w:rsidRPr="0032608A">
            <w:rPr>
              <w:rFonts w:cs="Times New Roman"/>
              <w:sz w:val="22"/>
              <w:szCs w:val="24"/>
            </w:rPr>
            <w:t xml:space="preserve"> </w:t>
          </w:r>
          <w:r w:rsidR="00367164" w:rsidRPr="0032608A">
            <w:rPr>
              <w:rFonts w:cs="Times New Roman"/>
              <w:sz w:val="22"/>
              <w:szCs w:val="24"/>
            </w:rPr>
            <w:t>2017</w:t>
          </w:r>
          <w:r w:rsidR="00367164" w:rsidRPr="0032608A">
            <w:rPr>
              <w:rFonts w:cs="Times New Roman"/>
              <w:i/>
              <w:iCs/>
              <w:sz w:val="22"/>
              <w:szCs w:val="24"/>
            </w:rPr>
            <w:t>.</w:t>
          </w:r>
          <w:r w:rsidRPr="0032608A">
            <w:rPr>
              <w:rFonts w:cs="Times New Roman"/>
              <w:i/>
              <w:iCs/>
              <w:sz w:val="22"/>
              <w:szCs w:val="24"/>
            </w:rPr>
            <w:t xml:space="preserve"> Ministerio de </w:t>
          </w:r>
        </w:p>
        <w:p w14:paraId="4A4DC28B" w14:textId="1A161657"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Agroindustria de la Presidencia de la Nación. Unidad para el Cambio Rural.</w:t>
          </w:r>
          <w:r w:rsidRPr="0032608A">
            <w:rPr>
              <w:rFonts w:cs="Times New Roman"/>
              <w:sz w:val="22"/>
              <w:szCs w:val="24"/>
            </w:rPr>
            <w:t xml:space="preserve"> </w:t>
          </w:r>
          <w:hyperlink r:id="rId18" w:history="1">
            <w:r w:rsidR="00E46AD1" w:rsidRPr="0032608A">
              <w:rPr>
                <w:rStyle w:val="Hipervnculo"/>
                <w:rFonts w:cs="Times New Roman"/>
                <w:color w:val="auto"/>
                <w:sz w:val="22"/>
                <w:szCs w:val="24"/>
                <w:u w:val="none"/>
              </w:rPr>
              <w:t>https://issuu.com/comunicacionydifusionucar/docs/guia_metodologica_fr</w:t>
            </w:r>
          </w:hyperlink>
        </w:p>
        <w:p w14:paraId="242D1814" w14:textId="77777777" w:rsidR="00937B93" w:rsidRPr="0032608A" w:rsidRDefault="00937B93" w:rsidP="0032608A">
          <w:pPr>
            <w:autoSpaceDE w:val="0"/>
            <w:autoSpaceDN w:val="0"/>
            <w:adjustRightInd w:val="0"/>
            <w:spacing w:line="240" w:lineRule="auto"/>
            <w:jc w:val="both"/>
            <w:rPr>
              <w:rFonts w:cs="Times New Roman"/>
              <w:sz w:val="22"/>
              <w:szCs w:val="24"/>
            </w:rPr>
          </w:pPr>
        </w:p>
        <w:p w14:paraId="55CEE9E6" w14:textId="39867976" w:rsidR="00BC7F02"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Proyecto Hilando Redes Humanas de Vida</w:t>
          </w:r>
          <w:r w:rsidR="00BC7F02" w:rsidRPr="0032608A">
            <w:rPr>
              <w:rFonts w:cs="Times New Roman"/>
              <w:sz w:val="22"/>
              <w:szCs w:val="24"/>
            </w:rPr>
            <w:t xml:space="preserve"> </w:t>
          </w:r>
          <w:r w:rsidR="00367164" w:rsidRPr="0032608A">
            <w:rPr>
              <w:rFonts w:cs="Times New Roman"/>
              <w:sz w:val="22"/>
              <w:szCs w:val="24"/>
            </w:rPr>
            <w:t>2014.</w:t>
          </w:r>
          <w:r w:rsidRPr="0032608A">
            <w:rPr>
              <w:rFonts w:cs="Times New Roman"/>
              <w:sz w:val="22"/>
              <w:szCs w:val="24"/>
            </w:rPr>
            <w:t xml:space="preserve"> </w:t>
          </w:r>
          <w:r w:rsidRPr="0032608A">
            <w:rPr>
              <w:rFonts w:cs="Times New Roman"/>
              <w:i/>
              <w:iCs/>
              <w:sz w:val="22"/>
              <w:szCs w:val="24"/>
            </w:rPr>
            <w:t xml:space="preserve">Artesanías de Colombia. Gobernación del </w:t>
          </w:r>
        </w:p>
        <w:p w14:paraId="710178FA" w14:textId="3669DB23"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Nariño</w:t>
          </w:r>
          <w:r w:rsidRPr="0032608A">
            <w:rPr>
              <w:rFonts w:cs="Times New Roman"/>
              <w:sz w:val="22"/>
              <w:szCs w:val="24"/>
            </w:rPr>
            <w:t>.</w:t>
          </w:r>
          <w:hyperlink r:id="rId19" w:history="1">
            <w:r w:rsidR="00504C36" w:rsidRPr="0032608A">
              <w:rPr>
                <w:rStyle w:val="Hipervnculo"/>
                <w:rFonts w:cs="Times New Roman"/>
                <w:color w:val="auto"/>
                <w:sz w:val="22"/>
                <w:szCs w:val="24"/>
                <w:u w:val="none"/>
              </w:rPr>
              <w:t>https://repositorio.artesaniasdecolombia.com.co/bitstream/001/3820/5/INST-D%202015.%20146.5.pdf</w:t>
            </w:r>
          </w:hyperlink>
        </w:p>
        <w:p w14:paraId="608AF41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8431078"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Programa de Oportunidades Rurales. Ministerio de Agricultura y Desarrollo Rural. </w:t>
          </w:r>
          <w:r w:rsidRPr="0032608A">
            <w:rPr>
              <w:rFonts w:cs="Times New Roman"/>
              <w:i/>
              <w:iCs/>
              <w:sz w:val="22"/>
              <w:szCs w:val="24"/>
            </w:rPr>
            <w:t xml:space="preserve">Fondos </w:t>
          </w:r>
        </w:p>
        <w:p w14:paraId="4DC43947" w14:textId="1D8451CE"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Rotatorios de Crédito</w:t>
          </w:r>
          <w:r w:rsidRPr="0032608A">
            <w:rPr>
              <w:rFonts w:cs="Times New Roman"/>
              <w:sz w:val="22"/>
              <w:szCs w:val="24"/>
            </w:rPr>
            <w:t xml:space="preserve"> Autogestionados. Reglamento. Rotafolio</w:t>
          </w:r>
        </w:p>
        <w:p w14:paraId="7BD647D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49A4C144"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Programa de Oportunidades Rurales. Ministerio de Agricultura y Desarrollo Rural</w:t>
          </w:r>
          <w:r w:rsidRPr="0032608A">
            <w:rPr>
              <w:rFonts w:cs="Times New Roman"/>
              <w:i/>
              <w:iCs/>
              <w:sz w:val="22"/>
              <w:szCs w:val="24"/>
            </w:rPr>
            <w:t xml:space="preserve">. Cartilla los </w:t>
          </w:r>
        </w:p>
        <w:p w14:paraId="668EBDEC" w14:textId="5E8FB1CC"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Fondos Rurales de Crédito Autogestionados</w:t>
          </w:r>
          <w:r w:rsidRPr="0032608A">
            <w:rPr>
              <w:rFonts w:cs="Times New Roman"/>
              <w:sz w:val="22"/>
              <w:szCs w:val="24"/>
            </w:rPr>
            <w:t>.</w:t>
          </w:r>
        </w:p>
        <w:p w14:paraId="0D18F735" w14:textId="77777777" w:rsidR="00937B93" w:rsidRPr="0032608A" w:rsidRDefault="00937B93" w:rsidP="0032608A">
          <w:pPr>
            <w:tabs>
              <w:tab w:val="left" w:pos="4962"/>
            </w:tabs>
            <w:autoSpaceDE w:val="0"/>
            <w:autoSpaceDN w:val="0"/>
            <w:adjustRightInd w:val="0"/>
            <w:spacing w:line="240" w:lineRule="auto"/>
            <w:jc w:val="both"/>
            <w:rPr>
              <w:rFonts w:cs="Times New Roman"/>
              <w:sz w:val="22"/>
              <w:szCs w:val="24"/>
            </w:rPr>
          </w:pPr>
        </w:p>
        <w:p w14:paraId="716617D6" w14:textId="77777777" w:rsidR="00373ABE" w:rsidRPr="0032608A" w:rsidRDefault="00937B93" w:rsidP="0032608A">
          <w:pPr>
            <w:pStyle w:val="Sinespaciado"/>
            <w:tabs>
              <w:tab w:val="left" w:pos="4962"/>
            </w:tabs>
            <w:rPr>
              <w:rFonts w:cs="Times New Roman"/>
              <w:sz w:val="22"/>
              <w:szCs w:val="24"/>
            </w:rPr>
          </w:pPr>
          <w:r w:rsidRPr="0032608A">
            <w:rPr>
              <w:rFonts w:cs="Times New Roman"/>
              <w:sz w:val="22"/>
              <w:szCs w:val="24"/>
            </w:rPr>
            <w:t>Guía para el desarrollo de la metodología en apropiación de Fondos Rotatorios del Programa de</w:t>
          </w:r>
          <w:r w:rsidR="00373ABE" w:rsidRPr="0032608A">
            <w:rPr>
              <w:rFonts w:cs="Times New Roman"/>
              <w:sz w:val="22"/>
              <w:szCs w:val="24"/>
            </w:rPr>
            <w:t xml:space="preserve">     </w:t>
          </w:r>
        </w:p>
        <w:p w14:paraId="6BB691A8" w14:textId="1713BB0B" w:rsidR="00D003A0" w:rsidRPr="0032608A" w:rsidRDefault="00937B93" w:rsidP="0032608A">
          <w:pPr>
            <w:pStyle w:val="Sinespaciado"/>
            <w:tabs>
              <w:tab w:val="left" w:pos="4962"/>
            </w:tabs>
            <w:ind w:left="1416"/>
            <w:rPr>
              <w:rFonts w:cs="Times New Roman"/>
              <w:sz w:val="22"/>
              <w:szCs w:val="24"/>
            </w:rPr>
          </w:pPr>
          <w:r w:rsidRPr="0032608A">
            <w:rPr>
              <w:rFonts w:cs="Times New Roman"/>
              <w:sz w:val="22"/>
              <w:szCs w:val="24"/>
            </w:rPr>
            <w:t xml:space="preserve">Oportunidades Rurales. </w:t>
          </w:r>
          <w:r w:rsidRPr="0032608A">
            <w:rPr>
              <w:rFonts w:cs="Times New Roman"/>
              <w:i/>
              <w:iCs/>
              <w:sz w:val="22"/>
              <w:szCs w:val="24"/>
            </w:rPr>
            <w:t>Ministerio de Agricultura y Desarrollo Rural</w:t>
          </w:r>
          <w:r w:rsidRPr="0032608A">
            <w:rPr>
              <w:rFonts w:cs="Times New Roman"/>
              <w:sz w:val="22"/>
              <w:szCs w:val="24"/>
            </w:rPr>
            <w:t xml:space="preserve"> – Fondo Internacional de Desarrollo Agrícola </w:t>
          </w:r>
          <w:r w:rsidR="00497984" w:rsidRPr="0032608A">
            <w:rPr>
              <w:rFonts w:cs="Times New Roman"/>
              <w:sz w:val="22"/>
              <w:szCs w:val="24"/>
            </w:rPr>
            <w:t>–</w:t>
          </w:r>
          <w:r w:rsidRPr="0032608A">
            <w:rPr>
              <w:rFonts w:cs="Times New Roman"/>
              <w:sz w:val="22"/>
              <w:szCs w:val="24"/>
            </w:rPr>
            <w:t xml:space="preserve"> FIDA</w:t>
          </w:r>
          <w:r w:rsidR="00497984" w:rsidRPr="0032608A">
            <w:rPr>
              <w:rFonts w:cs="Times New Roman"/>
              <w:sz w:val="22"/>
              <w:szCs w:val="24"/>
            </w:rPr>
            <w:t>.</w:t>
          </w:r>
        </w:p>
        <w:p w14:paraId="7EE07729" w14:textId="621CF708" w:rsidR="0034483F" w:rsidRDefault="00B405EA" w:rsidP="001B0EA9">
          <w:pPr>
            <w:pStyle w:val="Sinespaciado"/>
            <w:spacing w:line="276" w:lineRule="auto"/>
            <w:rPr>
              <w:rFonts w:cs="Times New Roman"/>
              <w:szCs w:val="24"/>
            </w:rPr>
          </w:pPr>
        </w:p>
      </w:sdtContent>
    </w:sdt>
    <w:p w14:paraId="1935AC82" w14:textId="5EFE6963" w:rsidR="00177565" w:rsidRPr="00BA1F26" w:rsidRDefault="00177565" w:rsidP="0061583C">
      <w:pPr>
        <w:spacing w:after="160" w:line="259" w:lineRule="auto"/>
        <w:rPr>
          <w:rFonts w:cs="Times New Roman"/>
          <w:szCs w:val="24"/>
        </w:rPr>
      </w:pPr>
      <w:r>
        <w:rPr>
          <w:rFonts w:cs="Times New Roman"/>
          <w:szCs w:val="24"/>
        </w:rPr>
        <w:br w:type="page"/>
      </w:r>
    </w:p>
    <w:sectPr w:rsidR="00177565" w:rsidRPr="00BA1F26" w:rsidSect="0061583C">
      <w:pgSz w:w="12240" w:h="15840" w:code="1"/>
      <w:pgMar w:top="1440" w:right="1440" w:bottom="1440" w:left="1440"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EEBE8" w14:textId="77777777" w:rsidR="00B405EA" w:rsidRDefault="00B405EA" w:rsidP="009260CA">
      <w:pPr>
        <w:spacing w:line="240" w:lineRule="auto"/>
      </w:pPr>
      <w:r>
        <w:separator/>
      </w:r>
    </w:p>
  </w:endnote>
  <w:endnote w:type="continuationSeparator" w:id="0">
    <w:p w14:paraId="3077AC8D" w14:textId="77777777" w:rsidR="00B405EA" w:rsidRDefault="00B405EA" w:rsidP="0092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A9307" w14:textId="77777777" w:rsidR="00DF1735" w:rsidRDefault="00DF1735" w:rsidP="00036671">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3D2C6" w14:textId="77777777" w:rsidR="00B405EA" w:rsidRDefault="00B405EA" w:rsidP="009260CA">
      <w:pPr>
        <w:spacing w:line="240" w:lineRule="auto"/>
      </w:pPr>
      <w:r>
        <w:separator/>
      </w:r>
    </w:p>
  </w:footnote>
  <w:footnote w:type="continuationSeparator" w:id="0">
    <w:p w14:paraId="3C6F4D07" w14:textId="77777777" w:rsidR="00B405EA" w:rsidRDefault="00B405EA" w:rsidP="009260CA">
      <w:pPr>
        <w:spacing w:line="240" w:lineRule="auto"/>
      </w:pPr>
      <w:r>
        <w:continuationSeparator/>
      </w:r>
    </w:p>
  </w:footnote>
  <w:footnote w:id="1">
    <w:p w14:paraId="2B9C4051" w14:textId="2E5ED993" w:rsidR="00DF1735" w:rsidRPr="00F06384" w:rsidRDefault="00DF1735" w:rsidP="00F06384">
      <w:pPr>
        <w:pStyle w:val="Textonotapie"/>
        <w:jc w:val="both"/>
      </w:pPr>
      <w:r>
        <w:rPr>
          <w:rStyle w:val="Refdenotaalpie"/>
        </w:rPr>
        <w:footnoteRef/>
      </w:r>
      <w:r>
        <w:t xml:space="preserve"> Y preferiblemente legalmente constituida pues ello hace más factible que se cuente con una estructura organizacional consolidada, que se tenga una trayectoria organizacional, productiva y comercial más consolidada</w:t>
      </w:r>
    </w:p>
  </w:footnote>
  <w:footnote w:id="2">
    <w:p w14:paraId="58EC4B69" w14:textId="35769A68" w:rsidR="00DF1735" w:rsidRDefault="00DF1735">
      <w:pPr>
        <w:pStyle w:val="Textonotapie"/>
      </w:pPr>
      <w:r>
        <w:rPr>
          <w:rStyle w:val="Refdenotaalpie"/>
        </w:rPr>
        <w:footnoteRef/>
      </w:r>
      <w:r>
        <w:t xml:space="preserve"> Como se ha realizado en el Programa Apoyo a Alianzas Productivas del Ministerio de Agricultura.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7703"/>
    <w:multiLevelType w:val="hybridMultilevel"/>
    <w:tmpl w:val="183AD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D2010"/>
    <w:multiLevelType w:val="hybridMultilevel"/>
    <w:tmpl w:val="61B82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55872"/>
    <w:multiLevelType w:val="hybridMultilevel"/>
    <w:tmpl w:val="F0CA3474"/>
    <w:lvl w:ilvl="0" w:tplc="FB2696A6">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C53250"/>
    <w:multiLevelType w:val="hybridMultilevel"/>
    <w:tmpl w:val="7B5E52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73EC1"/>
    <w:multiLevelType w:val="hybridMultilevel"/>
    <w:tmpl w:val="52785194"/>
    <w:lvl w:ilvl="0" w:tplc="08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D7033E"/>
    <w:multiLevelType w:val="hybridMultilevel"/>
    <w:tmpl w:val="29C029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07F13E4"/>
    <w:multiLevelType w:val="hybridMultilevel"/>
    <w:tmpl w:val="AC1402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277175F"/>
    <w:multiLevelType w:val="hybridMultilevel"/>
    <w:tmpl w:val="8AA43510"/>
    <w:lvl w:ilvl="0" w:tplc="74904236">
      <w:start w:val="5"/>
      <w:numFmt w:val="bullet"/>
      <w:lvlText w:val="-"/>
      <w:lvlJc w:val="left"/>
      <w:pPr>
        <w:ind w:left="720" w:hanging="360"/>
      </w:pPr>
      <w:rPr>
        <w:rFonts w:ascii="Times New Roman" w:eastAsiaTheme="minorHAnsi" w:hAnsi="Times New Roman" w:cs="Times New Roman"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235FE6"/>
    <w:multiLevelType w:val="hybridMultilevel"/>
    <w:tmpl w:val="AE5E00B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4F9485D"/>
    <w:multiLevelType w:val="hybridMultilevel"/>
    <w:tmpl w:val="DE02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61F4F5F"/>
    <w:multiLevelType w:val="hybridMultilevel"/>
    <w:tmpl w:val="791EF24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ED44EF"/>
    <w:multiLevelType w:val="hybridMultilevel"/>
    <w:tmpl w:val="75BC1432"/>
    <w:lvl w:ilvl="0" w:tplc="240A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 w15:restartNumberingAfterBreak="0">
    <w:nsid w:val="172E7732"/>
    <w:multiLevelType w:val="hybridMultilevel"/>
    <w:tmpl w:val="571AD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84B2952"/>
    <w:multiLevelType w:val="hybridMultilevel"/>
    <w:tmpl w:val="10D286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952075B"/>
    <w:multiLevelType w:val="hybridMultilevel"/>
    <w:tmpl w:val="3230E4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199D475D"/>
    <w:multiLevelType w:val="hybridMultilevel"/>
    <w:tmpl w:val="A05A0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BBE6BD5"/>
    <w:multiLevelType w:val="hybridMultilevel"/>
    <w:tmpl w:val="6C64D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CFD4913"/>
    <w:multiLevelType w:val="hybridMultilevel"/>
    <w:tmpl w:val="F758958C"/>
    <w:lvl w:ilvl="0" w:tplc="3586A3F8">
      <w:start w:val="3"/>
      <w:numFmt w:val="bullet"/>
      <w:lvlText w:val=""/>
      <w:lvlJc w:val="left"/>
      <w:pPr>
        <w:ind w:left="360" w:hanging="360"/>
      </w:pPr>
      <w:rPr>
        <w:rFonts w:ascii="Wingdings" w:eastAsiaTheme="minorEastAsia" w:hAnsi="Wingdings" w:cs="Times New Roman"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D591804"/>
    <w:multiLevelType w:val="hybridMultilevel"/>
    <w:tmpl w:val="2D2EB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F8E4FE3"/>
    <w:multiLevelType w:val="hybridMultilevel"/>
    <w:tmpl w:val="D68C4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2F54614"/>
    <w:multiLevelType w:val="hybridMultilevel"/>
    <w:tmpl w:val="7492A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36B67DF"/>
    <w:multiLevelType w:val="hybridMultilevel"/>
    <w:tmpl w:val="2E98072E"/>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C4757D8"/>
    <w:multiLevelType w:val="hybridMultilevel"/>
    <w:tmpl w:val="A330044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9954F5"/>
    <w:multiLevelType w:val="hybridMultilevel"/>
    <w:tmpl w:val="4DE6E5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4" w15:restartNumberingAfterBreak="0">
    <w:nsid w:val="2EA65DFC"/>
    <w:multiLevelType w:val="hybridMultilevel"/>
    <w:tmpl w:val="BCB643D4"/>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0393596"/>
    <w:multiLevelType w:val="hybridMultilevel"/>
    <w:tmpl w:val="088681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3065493A"/>
    <w:multiLevelType w:val="hybridMultilevel"/>
    <w:tmpl w:val="D4A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0EB55A1"/>
    <w:multiLevelType w:val="hybridMultilevel"/>
    <w:tmpl w:val="7CE28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5717C24"/>
    <w:multiLevelType w:val="hybridMultilevel"/>
    <w:tmpl w:val="2A4E517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35DE4EED"/>
    <w:multiLevelType w:val="hybridMultilevel"/>
    <w:tmpl w:val="E416D8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871192E"/>
    <w:multiLevelType w:val="hybridMultilevel"/>
    <w:tmpl w:val="56FC924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8FA1075"/>
    <w:multiLevelType w:val="hybridMultilevel"/>
    <w:tmpl w:val="EC7CEC38"/>
    <w:lvl w:ilvl="0" w:tplc="240A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E8653F"/>
    <w:multiLevelType w:val="hybridMultilevel"/>
    <w:tmpl w:val="F40E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C7B094D"/>
    <w:multiLevelType w:val="hybridMultilevel"/>
    <w:tmpl w:val="011AA7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170544"/>
    <w:multiLevelType w:val="hybridMultilevel"/>
    <w:tmpl w:val="57D03238"/>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2D1CE1"/>
    <w:multiLevelType w:val="hybridMultilevel"/>
    <w:tmpl w:val="A0428D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9243BF4"/>
    <w:multiLevelType w:val="hybridMultilevel"/>
    <w:tmpl w:val="41582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BA071C3"/>
    <w:multiLevelType w:val="hybridMultilevel"/>
    <w:tmpl w:val="4AC6217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894E2B"/>
    <w:multiLevelType w:val="hybridMultilevel"/>
    <w:tmpl w:val="2E18C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EAC7318"/>
    <w:multiLevelType w:val="hybridMultilevel"/>
    <w:tmpl w:val="3C24BF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09526E3"/>
    <w:multiLevelType w:val="hybridMultilevel"/>
    <w:tmpl w:val="FCF4D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6234109"/>
    <w:multiLevelType w:val="hybridMultilevel"/>
    <w:tmpl w:val="8E56FFD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2" w15:restartNumberingAfterBreak="0">
    <w:nsid w:val="56C33904"/>
    <w:multiLevelType w:val="hybridMultilevel"/>
    <w:tmpl w:val="4AA2B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CB429A3"/>
    <w:multiLevelType w:val="hybridMultilevel"/>
    <w:tmpl w:val="7D86D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EED7C91"/>
    <w:multiLevelType w:val="hybridMultilevel"/>
    <w:tmpl w:val="987EA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F481D57"/>
    <w:multiLevelType w:val="hybridMultilevel"/>
    <w:tmpl w:val="A044DE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6441AEA"/>
    <w:multiLevelType w:val="hybridMultilevel"/>
    <w:tmpl w:val="4DCAC226"/>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15:restartNumberingAfterBreak="0">
    <w:nsid w:val="673369E7"/>
    <w:multiLevelType w:val="hybridMultilevel"/>
    <w:tmpl w:val="2BD29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6AE53173"/>
    <w:multiLevelType w:val="hybridMultilevel"/>
    <w:tmpl w:val="FF08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6D762A"/>
    <w:multiLevelType w:val="hybridMultilevel"/>
    <w:tmpl w:val="F73A2C7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6BEA4DE3"/>
    <w:multiLevelType w:val="hybridMultilevel"/>
    <w:tmpl w:val="93CA16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1" w15:restartNumberingAfterBreak="0">
    <w:nsid w:val="6C5D6CB8"/>
    <w:multiLevelType w:val="hybridMultilevel"/>
    <w:tmpl w:val="771AA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70B93D2A"/>
    <w:multiLevelType w:val="hybridMultilevel"/>
    <w:tmpl w:val="810E8A1A"/>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E3519D"/>
    <w:multiLevelType w:val="hybridMultilevel"/>
    <w:tmpl w:val="F06AB1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4" w15:restartNumberingAfterBreak="0">
    <w:nsid w:val="796D120A"/>
    <w:multiLevelType w:val="hybridMultilevel"/>
    <w:tmpl w:val="DBEEC842"/>
    <w:lvl w:ilvl="0" w:tplc="2C064896">
      <w:start w:val="1"/>
      <w:numFmt w:val="decimal"/>
      <w:lvlText w:val="%1."/>
      <w:lvlJc w:val="left"/>
      <w:pPr>
        <w:ind w:left="720" w:hanging="360"/>
      </w:pPr>
      <w:rPr>
        <w:rFonts w:asciiTheme="minorHAnsi" w:eastAsiaTheme="minorHAnsi" w:hAnsiTheme="minorHAnsi" w:cstheme="minorBid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7A724221"/>
    <w:multiLevelType w:val="hybridMultilevel"/>
    <w:tmpl w:val="137E2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47"/>
  </w:num>
  <w:num w:numId="4">
    <w:abstractNumId w:val="38"/>
  </w:num>
  <w:num w:numId="5">
    <w:abstractNumId w:val="21"/>
  </w:num>
  <w:num w:numId="6">
    <w:abstractNumId w:val="25"/>
  </w:num>
  <w:num w:numId="7">
    <w:abstractNumId w:val="32"/>
  </w:num>
  <w:num w:numId="8">
    <w:abstractNumId w:val="26"/>
  </w:num>
  <w:num w:numId="9">
    <w:abstractNumId w:val="1"/>
  </w:num>
  <w:num w:numId="10">
    <w:abstractNumId w:val="18"/>
  </w:num>
  <w:num w:numId="11">
    <w:abstractNumId w:val="0"/>
  </w:num>
  <w:num w:numId="12">
    <w:abstractNumId w:val="24"/>
  </w:num>
  <w:num w:numId="13">
    <w:abstractNumId w:val="20"/>
  </w:num>
  <w:num w:numId="14">
    <w:abstractNumId w:val="39"/>
  </w:num>
  <w:num w:numId="15">
    <w:abstractNumId w:val="14"/>
  </w:num>
  <w:num w:numId="16">
    <w:abstractNumId w:val="28"/>
  </w:num>
  <w:num w:numId="17">
    <w:abstractNumId w:val="16"/>
  </w:num>
  <w:num w:numId="18">
    <w:abstractNumId w:val="43"/>
  </w:num>
  <w:num w:numId="19">
    <w:abstractNumId w:val="41"/>
  </w:num>
  <w:num w:numId="20">
    <w:abstractNumId w:val="12"/>
  </w:num>
  <w:num w:numId="21">
    <w:abstractNumId w:val="8"/>
  </w:num>
  <w:num w:numId="22">
    <w:abstractNumId w:val="13"/>
  </w:num>
  <w:num w:numId="23">
    <w:abstractNumId w:val="19"/>
  </w:num>
  <w:num w:numId="24">
    <w:abstractNumId w:val="53"/>
  </w:num>
  <w:num w:numId="25">
    <w:abstractNumId w:val="50"/>
  </w:num>
  <w:num w:numId="26">
    <w:abstractNumId w:val="44"/>
  </w:num>
  <w:num w:numId="27">
    <w:abstractNumId w:val="42"/>
  </w:num>
  <w:num w:numId="28">
    <w:abstractNumId w:val="51"/>
  </w:num>
  <w:num w:numId="29">
    <w:abstractNumId w:val="27"/>
  </w:num>
  <w:num w:numId="30">
    <w:abstractNumId w:val="15"/>
  </w:num>
  <w:num w:numId="31">
    <w:abstractNumId w:val="36"/>
  </w:num>
  <w:num w:numId="32">
    <w:abstractNumId w:val="48"/>
  </w:num>
  <w:num w:numId="33">
    <w:abstractNumId w:val="52"/>
  </w:num>
  <w:num w:numId="34">
    <w:abstractNumId w:val="17"/>
  </w:num>
  <w:num w:numId="35">
    <w:abstractNumId w:val="45"/>
  </w:num>
  <w:num w:numId="36">
    <w:abstractNumId w:val="10"/>
  </w:num>
  <w:num w:numId="37">
    <w:abstractNumId w:val="4"/>
  </w:num>
  <w:num w:numId="38">
    <w:abstractNumId w:val="6"/>
  </w:num>
  <w:num w:numId="39">
    <w:abstractNumId w:val="2"/>
  </w:num>
  <w:num w:numId="40">
    <w:abstractNumId w:val="35"/>
  </w:num>
  <w:num w:numId="41">
    <w:abstractNumId w:val="30"/>
  </w:num>
  <w:num w:numId="42">
    <w:abstractNumId w:val="34"/>
  </w:num>
  <w:num w:numId="43">
    <w:abstractNumId w:val="37"/>
  </w:num>
  <w:num w:numId="44">
    <w:abstractNumId w:val="11"/>
  </w:num>
  <w:num w:numId="45">
    <w:abstractNumId w:val="31"/>
  </w:num>
  <w:num w:numId="46">
    <w:abstractNumId w:val="22"/>
  </w:num>
  <w:num w:numId="47">
    <w:abstractNumId w:val="40"/>
  </w:num>
  <w:num w:numId="48">
    <w:abstractNumId w:val="23"/>
  </w:num>
  <w:num w:numId="49">
    <w:abstractNumId w:val="29"/>
  </w:num>
  <w:num w:numId="50">
    <w:abstractNumId w:val="46"/>
  </w:num>
  <w:num w:numId="51">
    <w:abstractNumId w:val="55"/>
  </w:num>
  <w:num w:numId="52">
    <w:abstractNumId w:val="49"/>
  </w:num>
  <w:num w:numId="53">
    <w:abstractNumId w:val="54"/>
  </w:num>
  <w:num w:numId="54">
    <w:abstractNumId w:val="7"/>
  </w:num>
  <w:num w:numId="55">
    <w:abstractNumId w:val="33"/>
  </w:num>
  <w:num w:numId="56">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CA"/>
    <w:rsid w:val="00003075"/>
    <w:rsid w:val="00003993"/>
    <w:rsid w:val="000109DC"/>
    <w:rsid w:val="00012AE0"/>
    <w:rsid w:val="00012CE7"/>
    <w:rsid w:val="00014D9E"/>
    <w:rsid w:val="0002269E"/>
    <w:rsid w:val="000235AE"/>
    <w:rsid w:val="00024A4D"/>
    <w:rsid w:val="0002692D"/>
    <w:rsid w:val="00026CDB"/>
    <w:rsid w:val="00027683"/>
    <w:rsid w:val="00031119"/>
    <w:rsid w:val="00036671"/>
    <w:rsid w:val="000366D5"/>
    <w:rsid w:val="00040B99"/>
    <w:rsid w:val="00040F00"/>
    <w:rsid w:val="0004115F"/>
    <w:rsid w:val="00041D7B"/>
    <w:rsid w:val="0004208F"/>
    <w:rsid w:val="000424DB"/>
    <w:rsid w:val="000434AA"/>
    <w:rsid w:val="00043FA5"/>
    <w:rsid w:val="0004619E"/>
    <w:rsid w:val="000467AB"/>
    <w:rsid w:val="00047981"/>
    <w:rsid w:val="00050A09"/>
    <w:rsid w:val="00052A2A"/>
    <w:rsid w:val="00054E94"/>
    <w:rsid w:val="000550EA"/>
    <w:rsid w:val="000576F1"/>
    <w:rsid w:val="0006014A"/>
    <w:rsid w:val="00061274"/>
    <w:rsid w:val="00061514"/>
    <w:rsid w:val="00083019"/>
    <w:rsid w:val="00091AC7"/>
    <w:rsid w:val="00095CE4"/>
    <w:rsid w:val="000969CF"/>
    <w:rsid w:val="000A45C0"/>
    <w:rsid w:val="000A4D32"/>
    <w:rsid w:val="000A6DCA"/>
    <w:rsid w:val="000B03EA"/>
    <w:rsid w:val="000B19CC"/>
    <w:rsid w:val="000B1A20"/>
    <w:rsid w:val="000B3145"/>
    <w:rsid w:val="000B574F"/>
    <w:rsid w:val="000C0CFD"/>
    <w:rsid w:val="000C151A"/>
    <w:rsid w:val="000C2414"/>
    <w:rsid w:val="000C39FC"/>
    <w:rsid w:val="000C4195"/>
    <w:rsid w:val="000C5236"/>
    <w:rsid w:val="000C62C6"/>
    <w:rsid w:val="000D011F"/>
    <w:rsid w:val="000D01CE"/>
    <w:rsid w:val="000D610B"/>
    <w:rsid w:val="000E09A0"/>
    <w:rsid w:val="000E3947"/>
    <w:rsid w:val="000E47A4"/>
    <w:rsid w:val="000E59CE"/>
    <w:rsid w:val="000E76CE"/>
    <w:rsid w:val="000F183F"/>
    <w:rsid w:val="000F37A4"/>
    <w:rsid w:val="00100800"/>
    <w:rsid w:val="00100AF9"/>
    <w:rsid w:val="00100B15"/>
    <w:rsid w:val="001023D9"/>
    <w:rsid w:val="001026F6"/>
    <w:rsid w:val="00105CC6"/>
    <w:rsid w:val="001060EB"/>
    <w:rsid w:val="001062E6"/>
    <w:rsid w:val="0011018C"/>
    <w:rsid w:val="00110407"/>
    <w:rsid w:val="00110D3C"/>
    <w:rsid w:val="00114BFD"/>
    <w:rsid w:val="00115398"/>
    <w:rsid w:val="00116A75"/>
    <w:rsid w:val="00117CAE"/>
    <w:rsid w:val="00120487"/>
    <w:rsid w:val="00120A09"/>
    <w:rsid w:val="00122BD1"/>
    <w:rsid w:val="00123B7D"/>
    <w:rsid w:val="00123CE8"/>
    <w:rsid w:val="00125205"/>
    <w:rsid w:val="00132BE9"/>
    <w:rsid w:val="00136734"/>
    <w:rsid w:val="00141A96"/>
    <w:rsid w:val="001425C0"/>
    <w:rsid w:val="001436F0"/>
    <w:rsid w:val="0014429A"/>
    <w:rsid w:val="0014526A"/>
    <w:rsid w:val="001455F4"/>
    <w:rsid w:val="001463F6"/>
    <w:rsid w:val="00151534"/>
    <w:rsid w:val="00151F97"/>
    <w:rsid w:val="00152018"/>
    <w:rsid w:val="00156569"/>
    <w:rsid w:val="001631E3"/>
    <w:rsid w:val="00164F79"/>
    <w:rsid w:val="00166654"/>
    <w:rsid w:val="00167598"/>
    <w:rsid w:val="00167739"/>
    <w:rsid w:val="00170DB3"/>
    <w:rsid w:val="00171109"/>
    <w:rsid w:val="0017138A"/>
    <w:rsid w:val="00171869"/>
    <w:rsid w:val="001731BA"/>
    <w:rsid w:val="00177565"/>
    <w:rsid w:val="001837C0"/>
    <w:rsid w:val="0018575B"/>
    <w:rsid w:val="00187BBC"/>
    <w:rsid w:val="00190D90"/>
    <w:rsid w:val="001911E9"/>
    <w:rsid w:val="0019339C"/>
    <w:rsid w:val="00193709"/>
    <w:rsid w:val="00193B43"/>
    <w:rsid w:val="00197212"/>
    <w:rsid w:val="001A5385"/>
    <w:rsid w:val="001A568B"/>
    <w:rsid w:val="001A6C79"/>
    <w:rsid w:val="001A75B9"/>
    <w:rsid w:val="001B00A1"/>
    <w:rsid w:val="001B0EA9"/>
    <w:rsid w:val="001B2686"/>
    <w:rsid w:val="001B36EF"/>
    <w:rsid w:val="001B3A73"/>
    <w:rsid w:val="001B63E0"/>
    <w:rsid w:val="001B6FCD"/>
    <w:rsid w:val="001C2D29"/>
    <w:rsid w:val="001E06D3"/>
    <w:rsid w:val="001E0A99"/>
    <w:rsid w:val="001E502E"/>
    <w:rsid w:val="001F0B91"/>
    <w:rsid w:val="001F7D28"/>
    <w:rsid w:val="001F7EB5"/>
    <w:rsid w:val="00202117"/>
    <w:rsid w:val="002076CC"/>
    <w:rsid w:val="00211F00"/>
    <w:rsid w:val="002203F1"/>
    <w:rsid w:val="00220845"/>
    <w:rsid w:val="00227D8F"/>
    <w:rsid w:val="00230A28"/>
    <w:rsid w:val="00231D3E"/>
    <w:rsid w:val="00233764"/>
    <w:rsid w:val="00234B9C"/>
    <w:rsid w:val="0023798F"/>
    <w:rsid w:val="002419A9"/>
    <w:rsid w:val="00242FA0"/>
    <w:rsid w:val="00247876"/>
    <w:rsid w:val="00251129"/>
    <w:rsid w:val="002532FB"/>
    <w:rsid w:val="00254AD4"/>
    <w:rsid w:val="00256D8D"/>
    <w:rsid w:val="00265535"/>
    <w:rsid w:val="002702B0"/>
    <w:rsid w:val="002709F4"/>
    <w:rsid w:val="00271AA8"/>
    <w:rsid w:val="00271BA7"/>
    <w:rsid w:val="0027201D"/>
    <w:rsid w:val="0027344B"/>
    <w:rsid w:val="00273B68"/>
    <w:rsid w:val="00275950"/>
    <w:rsid w:val="002764E7"/>
    <w:rsid w:val="00277554"/>
    <w:rsid w:val="002775A4"/>
    <w:rsid w:val="002778F3"/>
    <w:rsid w:val="00282724"/>
    <w:rsid w:val="00284052"/>
    <w:rsid w:val="00287ED7"/>
    <w:rsid w:val="00291A86"/>
    <w:rsid w:val="00292C38"/>
    <w:rsid w:val="002A2300"/>
    <w:rsid w:val="002A6494"/>
    <w:rsid w:val="002B2250"/>
    <w:rsid w:val="002B5157"/>
    <w:rsid w:val="002B516B"/>
    <w:rsid w:val="002B5D6C"/>
    <w:rsid w:val="002C190B"/>
    <w:rsid w:val="002C1E2E"/>
    <w:rsid w:val="002C3877"/>
    <w:rsid w:val="002C3A8C"/>
    <w:rsid w:val="002C78FA"/>
    <w:rsid w:val="002D7E2A"/>
    <w:rsid w:val="002E2778"/>
    <w:rsid w:val="002E3BC2"/>
    <w:rsid w:val="002E555D"/>
    <w:rsid w:val="002F1524"/>
    <w:rsid w:val="002F1D44"/>
    <w:rsid w:val="002F48B3"/>
    <w:rsid w:val="002F79CC"/>
    <w:rsid w:val="00301249"/>
    <w:rsid w:val="00301BEE"/>
    <w:rsid w:val="00304312"/>
    <w:rsid w:val="0030593F"/>
    <w:rsid w:val="00315F4C"/>
    <w:rsid w:val="00317D41"/>
    <w:rsid w:val="00322EA6"/>
    <w:rsid w:val="0032309B"/>
    <w:rsid w:val="0032608A"/>
    <w:rsid w:val="00333CFF"/>
    <w:rsid w:val="0034161A"/>
    <w:rsid w:val="00341D8A"/>
    <w:rsid w:val="0034483F"/>
    <w:rsid w:val="00355914"/>
    <w:rsid w:val="0036540B"/>
    <w:rsid w:val="00367164"/>
    <w:rsid w:val="0037338B"/>
    <w:rsid w:val="00373ABE"/>
    <w:rsid w:val="00373C3A"/>
    <w:rsid w:val="00374901"/>
    <w:rsid w:val="0037541D"/>
    <w:rsid w:val="00376FB5"/>
    <w:rsid w:val="0038136D"/>
    <w:rsid w:val="003820FE"/>
    <w:rsid w:val="003836CF"/>
    <w:rsid w:val="00385FFF"/>
    <w:rsid w:val="00387AB4"/>
    <w:rsid w:val="003908AD"/>
    <w:rsid w:val="00391131"/>
    <w:rsid w:val="00391CA0"/>
    <w:rsid w:val="00395844"/>
    <w:rsid w:val="0039592C"/>
    <w:rsid w:val="003960C2"/>
    <w:rsid w:val="003A201A"/>
    <w:rsid w:val="003B25EF"/>
    <w:rsid w:val="003B31C8"/>
    <w:rsid w:val="003B35B4"/>
    <w:rsid w:val="003B51ED"/>
    <w:rsid w:val="003B700A"/>
    <w:rsid w:val="003C0F19"/>
    <w:rsid w:val="003C1351"/>
    <w:rsid w:val="003C188C"/>
    <w:rsid w:val="003C1FB1"/>
    <w:rsid w:val="003C3503"/>
    <w:rsid w:val="003C585F"/>
    <w:rsid w:val="003C61ED"/>
    <w:rsid w:val="003C7325"/>
    <w:rsid w:val="003C7671"/>
    <w:rsid w:val="003D457F"/>
    <w:rsid w:val="003D4E98"/>
    <w:rsid w:val="003E299C"/>
    <w:rsid w:val="003E3F3A"/>
    <w:rsid w:val="003E667B"/>
    <w:rsid w:val="003F0662"/>
    <w:rsid w:val="003F717A"/>
    <w:rsid w:val="004035FC"/>
    <w:rsid w:val="004042F0"/>
    <w:rsid w:val="00406EE6"/>
    <w:rsid w:val="00407252"/>
    <w:rsid w:val="00407D57"/>
    <w:rsid w:val="00413F02"/>
    <w:rsid w:val="004144EB"/>
    <w:rsid w:val="0041463B"/>
    <w:rsid w:val="00415683"/>
    <w:rsid w:val="004166E0"/>
    <w:rsid w:val="0041734E"/>
    <w:rsid w:val="00417747"/>
    <w:rsid w:val="00420A64"/>
    <w:rsid w:val="004210BD"/>
    <w:rsid w:val="00422DC1"/>
    <w:rsid w:val="00422FC3"/>
    <w:rsid w:val="00425EEB"/>
    <w:rsid w:val="00427587"/>
    <w:rsid w:val="004277B9"/>
    <w:rsid w:val="00431EB2"/>
    <w:rsid w:val="00444934"/>
    <w:rsid w:val="00445AF1"/>
    <w:rsid w:val="004463F9"/>
    <w:rsid w:val="004538FA"/>
    <w:rsid w:val="004577FE"/>
    <w:rsid w:val="00463B97"/>
    <w:rsid w:val="00464243"/>
    <w:rsid w:val="00465205"/>
    <w:rsid w:val="00467002"/>
    <w:rsid w:val="00470044"/>
    <w:rsid w:val="004700FF"/>
    <w:rsid w:val="00470C7F"/>
    <w:rsid w:val="00471A38"/>
    <w:rsid w:val="004724F1"/>
    <w:rsid w:val="00480F74"/>
    <w:rsid w:val="00481F2F"/>
    <w:rsid w:val="00483338"/>
    <w:rsid w:val="00484798"/>
    <w:rsid w:val="00487F61"/>
    <w:rsid w:val="00494484"/>
    <w:rsid w:val="00495679"/>
    <w:rsid w:val="00497984"/>
    <w:rsid w:val="004A119C"/>
    <w:rsid w:val="004A1CBD"/>
    <w:rsid w:val="004A2C4E"/>
    <w:rsid w:val="004A364A"/>
    <w:rsid w:val="004A7616"/>
    <w:rsid w:val="004B2AF4"/>
    <w:rsid w:val="004B3B49"/>
    <w:rsid w:val="004B6F05"/>
    <w:rsid w:val="004B7711"/>
    <w:rsid w:val="004D1C37"/>
    <w:rsid w:val="004D3C6B"/>
    <w:rsid w:val="004D429D"/>
    <w:rsid w:val="004D5C6D"/>
    <w:rsid w:val="004D5C72"/>
    <w:rsid w:val="004D6AFC"/>
    <w:rsid w:val="004D74BA"/>
    <w:rsid w:val="004E26CA"/>
    <w:rsid w:val="004E3B2B"/>
    <w:rsid w:val="004E4B7D"/>
    <w:rsid w:val="004E5C0E"/>
    <w:rsid w:val="004F0183"/>
    <w:rsid w:val="004F35F8"/>
    <w:rsid w:val="004F409A"/>
    <w:rsid w:val="004F6EF0"/>
    <w:rsid w:val="004F76BE"/>
    <w:rsid w:val="004F7C3C"/>
    <w:rsid w:val="00500569"/>
    <w:rsid w:val="00502949"/>
    <w:rsid w:val="00504C36"/>
    <w:rsid w:val="00507B62"/>
    <w:rsid w:val="00507EE1"/>
    <w:rsid w:val="00510084"/>
    <w:rsid w:val="00510CBF"/>
    <w:rsid w:val="00513375"/>
    <w:rsid w:val="005133AA"/>
    <w:rsid w:val="00514212"/>
    <w:rsid w:val="00515581"/>
    <w:rsid w:val="00524A6C"/>
    <w:rsid w:val="00524AFD"/>
    <w:rsid w:val="00530F48"/>
    <w:rsid w:val="005331CB"/>
    <w:rsid w:val="00533D7F"/>
    <w:rsid w:val="005417CD"/>
    <w:rsid w:val="00542B2C"/>
    <w:rsid w:val="005439B8"/>
    <w:rsid w:val="005456F0"/>
    <w:rsid w:val="005467CF"/>
    <w:rsid w:val="00547637"/>
    <w:rsid w:val="005506F1"/>
    <w:rsid w:val="00550BAF"/>
    <w:rsid w:val="0055711E"/>
    <w:rsid w:val="005654B3"/>
    <w:rsid w:val="00566B3F"/>
    <w:rsid w:val="00571B5B"/>
    <w:rsid w:val="00572A0F"/>
    <w:rsid w:val="00573887"/>
    <w:rsid w:val="005808C1"/>
    <w:rsid w:val="00580D1E"/>
    <w:rsid w:val="00582756"/>
    <w:rsid w:val="00582BC4"/>
    <w:rsid w:val="00586B9C"/>
    <w:rsid w:val="005878E5"/>
    <w:rsid w:val="005924CB"/>
    <w:rsid w:val="005A3663"/>
    <w:rsid w:val="005A45B9"/>
    <w:rsid w:val="005A670F"/>
    <w:rsid w:val="005B17AC"/>
    <w:rsid w:val="005B6304"/>
    <w:rsid w:val="005C2BD1"/>
    <w:rsid w:val="005C48D8"/>
    <w:rsid w:val="005C57AE"/>
    <w:rsid w:val="005C5D8B"/>
    <w:rsid w:val="005C6FF4"/>
    <w:rsid w:val="005D0F46"/>
    <w:rsid w:val="005D2B01"/>
    <w:rsid w:val="005E1A3A"/>
    <w:rsid w:val="005E216E"/>
    <w:rsid w:val="005E2E8C"/>
    <w:rsid w:val="005E7CC9"/>
    <w:rsid w:val="005F3DE6"/>
    <w:rsid w:val="00603721"/>
    <w:rsid w:val="00603AFD"/>
    <w:rsid w:val="00605DE2"/>
    <w:rsid w:val="006060BC"/>
    <w:rsid w:val="00607651"/>
    <w:rsid w:val="00611329"/>
    <w:rsid w:val="00611CA8"/>
    <w:rsid w:val="00614771"/>
    <w:rsid w:val="006157D6"/>
    <w:rsid w:val="0061583C"/>
    <w:rsid w:val="0061691F"/>
    <w:rsid w:val="00622F7C"/>
    <w:rsid w:val="00627C78"/>
    <w:rsid w:val="00640A29"/>
    <w:rsid w:val="00641BA9"/>
    <w:rsid w:val="00646EAB"/>
    <w:rsid w:val="00651F86"/>
    <w:rsid w:val="00654A5B"/>
    <w:rsid w:val="00654D8F"/>
    <w:rsid w:val="0066067D"/>
    <w:rsid w:val="00660A32"/>
    <w:rsid w:val="00661996"/>
    <w:rsid w:val="0066533F"/>
    <w:rsid w:val="00670BF8"/>
    <w:rsid w:val="00673027"/>
    <w:rsid w:val="006851BD"/>
    <w:rsid w:val="006879B4"/>
    <w:rsid w:val="00690772"/>
    <w:rsid w:val="00691268"/>
    <w:rsid w:val="006916FB"/>
    <w:rsid w:val="0069225A"/>
    <w:rsid w:val="006939E7"/>
    <w:rsid w:val="00696818"/>
    <w:rsid w:val="006A328E"/>
    <w:rsid w:val="006A5370"/>
    <w:rsid w:val="006A60DA"/>
    <w:rsid w:val="006B04B2"/>
    <w:rsid w:val="006B0BD7"/>
    <w:rsid w:val="006B1578"/>
    <w:rsid w:val="006B5EDC"/>
    <w:rsid w:val="006B78C4"/>
    <w:rsid w:val="006C0F34"/>
    <w:rsid w:val="006C57F9"/>
    <w:rsid w:val="006C64CD"/>
    <w:rsid w:val="006C6E46"/>
    <w:rsid w:val="006D01D3"/>
    <w:rsid w:val="006D4508"/>
    <w:rsid w:val="006D554C"/>
    <w:rsid w:val="006E3671"/>
    <w:rsid w:val="006E3C87"/>
    <w:rsid w:val="006E5BDC"/>
    <w:rsid w:val="006E78F0"/>
    <w:rsid w:val="006F1698"/>
    <w:rsid w:val="006F767F"/>
    <w:rsid w:val="007005EA"/>
    <w:rsid w:val="0070631B"/>
    <w:rsid w:val="00711189"/>
    <w:rsid w:val="00727184"/>
    <w:rsid w:val="00731183"/>
    <w:rsid w:val="00731936"/>
    <w:rsid w:val="00731EB4"/>
    <w:rsid w:val="007408E3"/>
    <w:rsid w:val="00742EC3"/>
    <w:rsid w:val="00744AD9"/>
    <w:rsid w:val="0074560E"/>
    <w:rsid w:val="00745BED"/>
    <w:rsid w:val="0075665A"/>
    <w:rsid w:val="00756DC9"/>
    <w:rsid w:val="00757E91"/>
    <w:rsid w:val="00760EC2"/>
    <w:rsid w:val="00763118"/>
    <w:rsid w:val="007637EF"/>
    <w:rsid w:val="00767560"/>
    <w:rsid w:val="00771157"/>
    <w:rsid w:val="00771439"/>
    <w:rsid w:val="0077147D"/>
    <w:rsid w:val="00771557"/>
    <w:rsid w:val="00775724"/>
    <w:rsid w:val="00776F63"/>
    <w:rsid w:val="00777654"/>
    <w:rsid w:val="00783828"/>
    <w:rsid w:val="00783928"/>
    <w:rsid w:val="00790EE8"/>
    <w:rsid w:val="0079100D"/>
    <w:rsid w:val="00792B42"/>
    <w:rsid w:val="00793193"/>
    <w:rsid w:val="00794B67"/>
    <w:rsid w:val="007A3B8A"/>
    <w:rsid w:val="007A3E2C"/>
    <w:rsid w:val="007A59D0"/>
    <w:rsid w:val="007A7689"/>
    <w:rsid w:val="007B05BD"/>
    <w:rsid w:val="007B123F"/>
    <w:rsid w:val="007B1309"/>
    <w:rsid w:val="007B5619"/>
    <w:rsid w:val="007B70C9"/>
    <w:rsid w:val="007C2186"/>
    <w:rsid w:val="007C28E4"/>
    <w:rsid w:val="007C3AFE"/>
    <w:rsid w:val="007C5805"/>
    <w:rsid w:val="007D16EA"/>
    <w:rsid w:val="007D6734"/>
    <w:rsid w:val="007D68FC"/>
    <w:rsid w:val="007E56D9"/>
    <w:rsid w:val="0080164F"/>
    <w:rsid w:val="00801CE2"/>
    <w:rsid w:val="008055D0"/>
    <w:rsid w:val="00805F51"/>
    <w:rsid w:val="00811D17"/>
    <w:rsid w:val="0081743C"/>
    <w:rsid w:val="00821369"/>
    <w:rsid w:val="00822FC0"/>
    <w:rsid w:val="00823857"/>
    <w:rsid w:val="008248D0"/>
    <w:rsid w:val="008267AB"/>
    <w:rsid w:val="00826C71"/>
    <w:rsid w:val="00833CCB"/>
    <w:rsid w:val="00836DE4"/>
    <w:rsid w:val="00840D8A"/>
    <w:rsid w:val="0084280C"/>
    <w:rsid w:val="00842EE9"/>
    <w:rsid w:val="00843031"/>
    <w:rsid w:val="00844060"/>
    <w:rsid w:val="00846D5B"/>
    <w:rsid w:val="00852403"/>
    <w:rsid w:val="00853949"/>
    <w:rsid w:val="008578A2"/>
    <w:rsid w:val="00860712"/>
    <w:rsid w:val="0086195D"/>
    <w:rsid w:val="008710F5"/>
    <w:rsid w:val="00871894"/>
    <w:rsid w:val="00874647"/>
    <w:rsid w:val="008750C9"/>
    <w:rsid w:val="008762B7"/>
    <w:rsid w:val="0087779B"/>
    <w:rsid w:val="008777AC"/>
    <w:rsid w:val="008802B9"/>
    <w:rsid w:val="00880368"/>
    <w:rsid w:val="00882CE9"/>
    <w:rsid w:val="00884F73"/>
    <w:rsid w:val="00885216"/>
    <w:rsid w:val="0088553B"/>
    <w:rsid w:val="00896AC1"/>
    <w:rsid w:val="008A16BF"/>
    <w:rsid w:val="008A29A8"/>
    <w:rsid w:val="008A3FFE"/>
    <w:rsid w:val="008A4273"/>
    <w:rsid w:val="008A5092"/>
    <w:rsid w:val="008A5CB0"/>
    <w:rsid w:val="008A79E4"/>
    <w:rsid w:val="008B11F7"/>
    <w:rsid w:val="008B2822"/>
    <w:rsid w:val="008C029C"/>
    <w:rsid w:val="008C209D"/>
    <w:rsid w:val="008C4112"/>
    <w:rsid w:val="008C5C3C"/>
    <w:rsid w:val="008C6FD9"/>
    <w:rsid w:val="008D0634"/>
    <w:rsid w:val="008D0717"/>
    <w:rsid w:val="008D190F"/>
    <w:rsid w:val="008D1927"/>
    <w:rsid w:val="008D20DD"/>
    <w:rsid w:val="008D6561"/>
    <w:rsid w:val="008E1223"/>
    <w:rsid w:val="008E3120"/>
    <w:rsid w:val="008E35E7"/>
    <w:rsid w:val="008E4044"/>
    <w:rsid w:val="008E5BB8"/>
    <w:rsid w:val="008F0A12"/>
    <w:rsid w:val="008F19AE"/>
    <w:rsid w:val="008F1B58"/>
    <w:rsid w:val="008F2C2A"/>
    <w:rsid w:val="008F44EF"/>
    <w:rsid w:val="008F66C9"/>
    <w:rsid w:val="0090064F"/>
    <w:rsid w:val="00901CE2"/>
    <w:rsid w:val="00902091"/>
    <w:rsid w:val="0090249A"/>
    <w:rsid w:val="00907164"/>
    <w:rsid w:val="00910632"/>
    <w:rsid w:val="00910BD3"/>
    <w:rsid w:val="00911728"/>
    <w:rsid w:val="0091255D"/>
    <w:rsid w:val="009147D5"/>
    <w:rsid w:val="00916322"/>
    <w:rsid w:val="0092384B"/>
    <w:rsid w:val="009242C4"/>
    <w:rsid w:val="009245A9"/>
    <w:rsid w:val="009260CA"/>
    <w:rsid w:val="00931B10"/>
    <w:rsid w:val="00932957"/>
    <w:rsid w:val="00933FF2"/>
    <w:rsid w:val="009374FA"/>
    <w:rsid w:val="00937B93"/>
    <w:rsid w:val="00937CEB"/>
    <w:rsid w:val="009427CA"/>
    <w:rsid w:val="00944175"/>
    <w:rsid w:val="009464F8"/>
    <w:rsid w:val="00947706"/>
    <w:rsid w:val="00953465"/>
    <w:rsid w:val="0096064D"/>
    <w:rsid w:val="00961485"/>
    <w:rsid w:val="00965475"/>
    <w:rsid w:val="009671C8"/>
    <w:rsid w:val="009673FC"/>
    <w:rsid w:val="009716FF"/>
    <w:rsid w:val="009754AC"/>
    <w:rsid w:val="009801DB"/>
    <w:rsid w:val="009829F3"/>
    <w:rsid w:val="00982C6A"/>
    <w:rsid w:val="009838DD"/>
    <w:rsid w:val="00983ABD"/>
    <w:rsid w:val="0098488D"/>
    <w:rsid w:val="00985FBE"/>
    <w:rsid w:val="0099467F"/>
    <w:rsid w:val="00994FA1"/>
    <w:rsid w:val="00997A01"/>
    <w:rsid w:val="009A7C48"/>
    <w:rsid w:val="009B41DF"/>
    <w:rsid w:val="009B71AB"/>
    <w:rsid w:val="009B7D03"/>
    <w:rsid w:val="009C33E6"/>
    <w:rsid w:val="009C3972"/>
    <w:rsid w:val="009C44BD"/>
    <w:rsid w:val="009C45DB"/>
    <w:rsid w:val="009C496C"/>
    <w:rsid w:val="009C547A"/>
    <w:rsid w:val="009C5B70"/>
    <w:rsid w:val="009C5FF6"/>
    <w:rsid w:val="009D0DCC"/>
    <w:rsid w:val="009D19AF"/>
    <w:rsid w:val="009D4F4F"/>
    <w:rsid w:val="009D7477"/>
    <w:rsid w:val="009E0717"/>
    <w:rsid w:val="009E1F23"/>
    <w:rsid w:val="009E5C87"/>
    <w:rsid w:val="009F2B6B"/>
    <w:rsid w:val="009F492B"/>
    <w:rsid w:val="009F5EAE"/>
    <w:rsid w:val="009F5FCB"/>
    <w:rsid w:val="009F6380"/>
    <w:rsid w:val="009F6EF1"/>
    <w:rsid w:val="009F7ED3"/>
    <w:rsid w:val="00A00A8D"/>
    <w:rsid w:val="00A0155B"/>
    <w:rsid w:val="00A039E7"/>
    <w:rsid w:val="00A03F9C"/>
    <w:rsid w:val="00A04950"/>
    <w:rsid w:val="00A055B9"/>
    <w:rsid w:val="00A16F44"/>
    <w:rsid w:val="00A2005D"/>
    <w:rsid w:val="00A214F9"/>
    <w:rsid w:val="00A2296A"/>
    <w:rsid w:val="00A232DA"/>
    <w:rsid w:val="00A23DDE"/>
    <w:rsid w:val="00A2549A"/>
    <w:rsid w:val="00A362C1"/>
    <w:rsid w:val="00A36CE2"/>
    <w:rsid w:val="00A430A4"/>
    <w:rsid w:val="00A45AE0"/>
    <w:rsid w:val="00A51066"/>
    <w:rsid w:val="00A51CE9"/>
    <w:rsid w:val="00A63037"/>
    <w:rsid w:val="00A63339"/>
    <w:rsid w:val="00A6418B"/>
    <w:rsid w:val="00A65171"/>
    <w:rsid w:val="00A664B4"/>
    <w:rsid w:val="00A67059"/>
    <w:rsid w:val="00A673E6"/>
    <w:rsid w:val="00A705F1"/>
    <w:rsid w:val="00A71D94"/>
    <w:rsid w:val="00A7418C"/>
    <w:rsid w:val="00A75D6E"/>
    <w:rsid w:val="00A76B3A"/>
    <w:rsid w:val="00A83886"/>
    <w:rsid w:val="00A861C6"/>
    <w:rsid w:val="00A91A93"/>
    <w:rsid w:val="00A91F57"/>
    <w:rsid w:val="00A920E3"/>
    <w:rsid w:val="00A9585A"/>
    <w:rsid w:val="00AA35A8"/>
    <w:rsid w:val="00AA624A"/>
    <w:rsid w:val="00AA7E64"/>
    <w:rsid w:val="00AB2049"/>
    <w:rsid w:val="00AB2943"/>
    <w:rsid w:val="00AC464E"/>
    <w:rsid w:val="00AC5D91"/>
    <w:rsid w:val="00AC60A6"/>
    <w:rsid w:val="00AC76F7"/>
    <w:rsid w:val="00AC770F"/>
    <w:rsid w:val="00AD02CF"/>
    <w:rsid w:val="00AD1E12"/>
    <w:rsid w:val="00AD205C"/>
    <w:rsid w:val="00AD36C9"/>
    <w:rsid w:val="00AD5638"/>
    <w:rsid w:val="00AD75CB"/>
    <w:rsid w:val="00AD7639"/>
    <w:rsid w:val="00AE0555"/>
    <w:rsid w:val="00AE108A"/>
    <w:rsid w:val="00AE22E8"/>
    <w:rsid w:val="00AE233D"/>
    <w:rsid w:val="00AE4892"/>
    <w:rsid w:val="00AE6110"/>
    <w:rsid w:val="00AE7101"/>
    <w:rsid w:val="00AF04E2"/>
    <w:rsid w:val="00AF493B"/>
    <w:rsid w:val="00B00258"/>
    <w:rsid w:val="00B0103A"/>
    <w:rsid w:val="00B01355"/>
    <w:rsid w:val="00B014CC"/>
    <w:rsid w:val="00B01B3E"/>
    <w:rsid w:val="00B04501"/>
    <w:rsid w:val="00B059DA"/>
    <w:rsid w:val="00B12F38"/>
    <w:rsid w:val="00B22670"/>
    <w:rsid w:val="00B251B2"/>
    <w:rsid w:val="00B331D2"/>
    <w:rsid w:val="00B37451"/>
    <w:rsid w:val="00B40299"/>
    <w:rsid w:val="00B404D1"/>
    <w:rsid w:val="00B405EA"/>
    <w:rsid w:val="00B44CA0"/>
    <w:rsid w:val="00B46F8B"/>
    <w:rsid w:val="00B4712C"/>
    <w:rsid w:val="00B52CD0"/>
    <w:rsid w:val="00B5495D"/>
    <w:rsid w:val="00B56CC1"/>
    <w:rsid w:val="00B61015"/>
    <w:rsid w:val="00B620AC"/>
    <w:rsid w:val="00B6311B"/>
    <w:rsid w:val="00B635FF"/>
    <w:rsid w:val="00B66333"/>
    <w:rsid w:val="00B677B4"/>
    <w:rsid w:val="00B72BA0"/>
    <w:rsid w:val="00B7422E"/>
    <w:rsid w:val="00B757B9"/>
    <w:rsid w:val="00B806C4"/>
    <w:rsid w:val="00B82ABE"/>
    <w:rsid w:val="00B86787"/>
    <w:rsid w:val="00B86861"/>
    <w:rsid w:val="00B93353"/>
    <w:rsid w:val="00B95593"/>
    <w:rsid w:val="00BA1126"/>
    <w:rsid w:val="00BA1F26"/>
    <w:rsid w:val="00BA304C"/>
    <w:rsid w:val="00BB44DE"/>
    <w:rsid w:val="00BC3A78"/>
    <w:rsid w:val="00BC5B28"/>
    <w:rsid w:val="00BC61F8"/>
    <w:rsid w:val="00BC7F02"/>
    <w:rsid w:val="00BD30E9"/>
    <w:rsid w:val="00BD6433"/>
    <w:rsid w:val="00BD788F"/>
    <w:rsid w:val="00BE1AD9"/>
    <w:rsid w:val="00BF5D46"/>
    <w:rsid w:val="00C0234F"/>
    <w:rsid w:val="00C02FE6"/>
    <w:rsid w:val="00C03A00"/>
    <w:rsid w:val="00C065A6"/>
    <w:rsid w:val="00C1222F"/>
    <w:rsid w:val="00C15A0E"/>
    <w:rsid w:val="00C23E06"/>
    <w:rsid w:val="00C24FCC"/>
    <w:rsid w:val="00C27199"/>
    <w:rsid w:val="00C27AC7"/>
    <w:rsid w:val="00C31AFF"/>
    <w:rsid w:val="00C321CB"/>
    <w:rsid w:val="00C3785D"/>
    <w:rsid w:val="00C41A7F"/>
    <w:rsid w:val="00C43051"/>
    <w:rsid w:val="00C52CB6"/>
    <w:rsid w:val="00C532F5"/>
    <w:rsid w:val="00C53F73"/>
    <w:rsid w:val="00C615BA"/>
    <w:rsid w:val="00C62222"/>
    <w:rsid w:val="00C62788"/>
    <w:rsid w:val="00C65960"/>
    <w:rsid w:val="00C66F7F"/>
    <w:rsid w:val="00C71BD2"/>
    <w:rsid w:val="00C73E65"/>
    <w:rsid w:val="00C74201"/>
    <w:rsid w:val="00C800B8"/>
    <w:rsid w:val="00C81372"/>
    <w:rsid w:val="00C87930"/>
    <w:rsid w:val="00C9474B"/>
    <w:rsid w:val="00C96762"/>
    <w:rsid w:val="00C9698C"/>
    <w:rsid w:val="00CA122A"/>
    <w:rsid w:val="00CA1533"/>
    <w:rsid w:val="00CA47CD"/>
    <w:rsid w:val="00CB0D52"/>
    <w:rsid w:val="00CB43FA"/>
    <w:rsid w:val="00CB491D"/>
    <w:rsid w:val="00CB4F39"/>
    <w:rsid w:val="00CC0545"/>
    <w:rsid w:val="00CC0D2C"/>
    <w:rsid w:val="00CC2813"/>
    <w:rsid w:val="00CC65DB"/>
    <w:rsid w:val="00CC7BA9"/>
    <w:rsid w:val="00CD451E"/>
    <w:rsid w:val="00CE6CAB"/>
    <w:rsid w:val="00CF157C"/>
    <w:rsid w:val="00D003A0"/>
    <w:rsid w:val="00D01218"/>
    <w:rsid w:val="00D019D2"/>
    <w:rsid w:val="00D024E5"/>
    <w:rsid w:val="00D03B4F"/>
    <w:rsid w:val="00D045EB"/>
    <w:rsid w:val="00D04C10"/>
    <w:rsid w:val="00D07C1E"/>
    <w:rsid w:val="00D156C7"/>
    <w:rsid w:val="00D15D24"/>
    <w:rsid w:val="00D15F25"/>
    <w:rsid w:val="00D176A2"/>
    <w:rsid w:val="00D232A5"/>
    <w:rsid w:val="00D26948"/>
    <w:rsid w:val="00D2717B"/>
    <w:rsid w:val="00D2725F"/>
    <w:rsid w:val="00D319AD"/>
    <w:rsid w:val="00D3599D"/>
    <w:rsid w:val="00D35B19"/>
    <w:rsid w:val="00D3727A"/>
    <w:rsid w:val="00D40555"/>
    <w:rsid w:val="00D4253B"/>
    <w:rsid w:val="00D44718"/>
    <w:rsid w:val="00D4704A"/>
    <w:rsid w:val="00D5199F"/>
    <w:rsid w:val="00D55ED3"/>
    <w:rsid w:val="00D57E80"/>
    <w:rsid w:val="00D60353"/>
    <w:rsid w:val="00D60608"/>
    <w:rsid w:val="00D6136B"/>
    <w:rsid w:val="00D6172E"/>
    <w:rsid w:val="00D63FB4"/>
    <w:rsid w:val="00D64548"/>
    <w:rsid w:val="00D67D22"/>
    <w:rsid w:val="00D723C7"/>
    <w:rsid w:val="00D724D1"/>
    <w:rsid w:val="00D73FA4"/>
    <w:rsid w:val="00D754EB"/>
    <w:rsid w:val="00D75506"/>
    <w:rsid w:val="00D77075"/>
    <w:rsid w:val="00D771CA"/>
    <w:rsid w:val="00D77A41"/>
    <w:rsid w:val="00D85744"/>
    <w:rsid w:val="00D93500"/>
    <w:rsid w:val="00D94944"/>
    <w:rsid w:val="00D94991"/>
    <w:rsid w:val="00DA3758"/>
    <w:rsid w:val="00DB015F"/>
    <w:rsid w:val="00DB769D"/>
    <w:rsid w:val="00DC0EF2"/>
    <w:rsid w:val="00DC237B"/>
    <w:rsid w:val="00DC3B24"/>
    <w:rsid w:val="00DD158D"/>
    <w:rsid w:val="00DD5F36"/>
    <w:rsid w:val="00DE07FB"/>
    <w:rsid w:val="00DE3B53"/>
    <w:rsid w:val="00DE743F"/>
    <w:rsid w:val="00DF1735"/>
    <w:rsid w:val="00DF2254"/>
    <w:rsid w:val="00DF483B"/>
    <w:rsid w:val="00DF6CFB"/>
    <w:rsid w:val="00E03837"/>
    <w:rsid w:val="00E03995"/>
    <w:rsid w:val="00E03ECE"/>
    <w:rsid w:val="00E06680"/>
    <w:rsid w:val="00E16925"/>
    <w:rsid w:val="00E24DFA"/>
    <w:rsid w:val="00E26A0A"/>
    <w:rsid w:val="00E30DA6"/>
    <w:rsid w:val="00E31195"/>
    <w:rsid w:val="00E34B32"/>
    <w:rsid w:val="00E34EA8"/>
    <w:rsid w:val="00E4144E"/>
    <w:rsid w:val="00E43172"/>
    <w:rsid w:val="00E434C5"/>
    <w:rsid w:val="00E45935"/>
    <w:rsid w:val="00E45CA5"/>
    <w:rsid w:val="00E4652F"/>
    <w:rsid w:val="00E46AD1"/>
    <w:rsid w:val="00E47A8E"/>
    <w:rsid w:val="00E5782F"/>
    <w:rsid w:val="00E57D95"/>
    <w:rsid w:val="00E57F3A"/>
    <w:rsid w:val="00E771BC"/>
    <w:rsid w:val="00E83F00"/>
    <w:rsid w:val="00E87780"/>
    <w:rsid w:val="00E90619"/>
    <w:rsid w:val="00E90FBE"/>
    <w:rsid w:val="00E91806"/>
    <w:rsid w:val="00E91A62"/>
    <w:rsid w:val="00E91C3E"/>
    <w:rsid w:val="00E92810"/>
    <w:rsid w:val="00E9395F"/>
    <w:rsid w:val="00E9572A"/>
    <w:rsid w:val="00EA5952"/>
    <w:rsid w:val="00EA6439"/>
    <w:rsid w:val="00EB529F"/>
    <w:rsid w:val="00EB7BDC"/>
    <w:rsid w:val="00EC0564"/>
    <w:rsid w:val="00EC0B5D"/>
    <w:rsid w:val="00ED3A73"/>
    <w:rsid w:val="00ED5E07"/>
    <w:rsid w:val="00EE597A"/>
    <w:rsid w:val="00EF0C98"/>
    <w:rsid w:val="00EF6AF9"/>
    <w:rsid w:val="00F028DB"/>
    <w:rsid w:val="00F048AE"/>
    <w:rsid w:val="00F0528E"/>
    <w:rsid w:val="00F06384"/>
    <w:rsid w:val="00F07139"/>
    <w:rsid w:val="00F07699"/>
    <w:rsid w:val="00F076F7"/>
    <w:rsid w:val="00F11192"/>
    <w:rsid w:val="00F12D71"/>
    <w:rsid w:val="00F13FCE"/>
    <w:rsid w:val="00F2352C"/>
    <w:rsid w:val="00F24492"/>
    <w:rsid w:val="00F26FA2"/>
    <w:rsid w:val="00F278B1"/>
    <w:rsid w:val="00F30BC7"/>
    <w:rsid w:val="00F312B8"/>
    <w:rsid w:val="00F3317E"/>
    <w:rsid w:val="00F331AB"/>
    <w:rsid w:val="00F362FF"/>
    <w:rsid w:val="00F42100"/>
    <w:rsid w:val="00F435B7"/>
    <w:rsid w:val="00F45A29"/>
    <w:rsid w:val="00F4600C"/>
    <w:rsid w:val="00F4681E"/>
    <w:rsid w:val="00F54911"/>
    <w:rsid w:val="00F60BA3"/>
    <w:rsid w:val="00F70520"/>
    <w:rsid w:val="00F70D8B"/>
    <w:rsid w:val="00F715EB"/>
    <w:rsid w:val="00F73B33"/>
    <w:rsid w:val="00F77459"/>
    <w:rsid w:val="00F77C37"/>
    <w:rsid w:val="00F87853"/>
    <w:rsid w:val="00F90013"/>
    <w:rsid w:val="00F95309"/>
    <w:rsid w:val="00FA1329"/>
    <w:rsid w:val="00FA2F61"/>
    <w:rsid w:val="00FA35A4"/>
    <w:rsid w:val="00FA3D14"/>
    <w:rsid w:val="00FA445E"/>
    <w:rsid w:val="00FA6972"/>
    <w:rsid w:val="00FA7A8E"/>
    <w:rsid w:val="00FB079D"/>
    <w:rsid w:val="00FB7377"/>
    <w:rsid w:val="00FC19E2"/>
    <w:rsid w:val="00FD0929"/>
    <w:rsid w:val="00FD0D8E"/>
    <w:rsid w:val="00FD26BF"/>
    <w:rsid w:val="00FD3144"/>
    <w:rsid w:val="00FD3230"/>
    <w:rsid w:val="00FD333C"/>
    <w:rsid w:val="00FD6FAA"/>
    <w:rsid w:val="00FD7117"/>
    <w:rsid w:val="00FF495B"/>
    <w:rsid w:val="00FF660F"/>
    <w:rsid w:val="3D0CEBC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56D27"/>
  <w15:docId w15:val="{BC749F2F-ADC1-4D09-B449-C6D58862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120"/>
    <w:pPr>
      <w:spacing w:after="0" w:line="360" w:lineRule="auto"/>
    </w:pPr>
    <w:rPr>
      <w:rFonts w:ascii="Times New Roman" w:hAnsi="Times New Roman"/>
      <w:sz w:val="24"/>
    </w:rPr>
  </w:style>
  <w:style w:type="paragraph" w:styleId="Ttulo1">
    <w:name w:val="heading 1"/>
    <w:basedOn w:val="Normal"/>
    <w:next w:val="Normal"/>
    <w:link w:val="Ttulo1Car"/>
    <w:uiPriority w:val="9"/>
    <w:qFormat/>
    <w:rsid w:val="00054E94"/>
    <w:pPr>
      <w:keepNext/>
      <w:keepLines/>
      <w:jc w:val="center"/>
      <w:outlineLvl w:val="0"/>
    </w:pPr>
    <w:rPr>
      <w:rFonts w:eastAsiaTheme="majorEastAsia" w:cstheme="majorBidi"/>
      <w:b/>
      <w:szCs w:val="32"/>
    </w:rPr>
  </w:style>
  <w:style w:type="paragraph" w:styleId="Ttulo2">
    <w:name w:val="heading 2"/>
    <w:basedOn w:val="Normal"/>
    <w:next w:val="Normal"/>
    <w:link w:val="Ttulo2Car"/>
    <w:uiPriority w:val="9"/>
    <w:unhideWhenUsed/>
    <w:qFormat/>
    <w:rsid w:val="00054E94"/>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054E94"/>
    <w:pPr>
      <w:keepNext/>
      <w:keepLines/>
      <w:outlineLvl w:val="2"/>
    </w:pPr>
    <w:rPr>
      <w:rFonts w:eastAsiaTheme="majorEastAsia" w:cstheme="majorBidi"/>
      <w:i/>
      <w:szCs w:val="24"/>
    </w:rPr>
  </w:style>
  <w:style w:type="paragraph" w:styleId="Ttulo4">
    <w:name w:val="heading 4"/>
    <w:basedOn w:val="Normal"/>
    <w:next w:val="Normal"/>
    <w:link w:val="Ttulo4Car"/>
    <w:uiPriority w:val="9"/>
    <w:semiHidden/>
    <w:unhideWhenUsed/>
    <w:qFormat/>
    <w:rsid w:val="00054E94"/>
    <w:pPr>
      <w:keepNext/>
      <w:keepLines/>
      <w:spacing w:before="40"/>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260CA"/>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9260CA"/>
  </w:style>
  <w:style w:type="paragraph" w:styleId="Piedepgina">
    <w:name w:val="footer"/>
    <w:basedOn w:val="Normal"/>
    <w:link w:val="PiedepginaCar"/>
    <w:uiPriority w:val="99"/>
    <w:unhideWhenUsed/>
    <w:rsid w:val="009260CA"/>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9260CA"/>
  </w:style>
  <w:style w:type="paragraph" w:styleId="Prrafodelista">
    <w:name w:val="List Paragraph"/>
    <w:aliases w:val="List,titulo 3,Ha,HOJA,Bolita,Párrafo de lista4,BOLADEF,Párrafo de lista3,Párrafo de lista21,BOLA,Nivel 1 OS,Bullets,List Paragraph 1,List Paragraph (numbered (a)),Párrafo de lista5,items,Guión,Fuente,Flor,Titulo 8,Viñeta 2,Fluvial1"/>
    <w:basedOn w:val="Normal"/>
    <w:link w:val="PrrafodelistaCar"/>
    <w:qFormat/>
    <w:rsid w:val="00AE233D"/>
    <w:pPr>
      <w:ind w:left="720"/>
      <w:contextualSpacing/>
    </w:pPr>
  </w:style>
  <w:style w:type="character" w:customStyle="1" w:styleId="PrrafodelistaCar">
    <w:name w:val="Párrafo de lista Car"/>
    <w:aliases w:val="List Car,titulo 3 Car,Ha Car,HOJA Car,Bolita Car,Párrafo de lista4 Car,BOLADEF Car,Párrafo de lista3 Car,Párrafo de lista21 Car,BOLA Car,Nivel 1 OS Car,Bullets Car,List Paragraph 1 Car,List Paragraph (numbered (a)) Car,items Car"/>
    <w:basedOn w:val="Fuentedeprrafopredeter"/>
    <w:link w:val="Prrafodelista"/>
    <w:rsid w:val="008578A2"/>
  </w:style>
  <w:style w:type="paragraph" w:styleId="NormalWeb">
    <w:name w:val="Normal (Web)"/>
    <w:basedOn w:val="Normal"/>
    <w:uiPriority w:val="99"/>
    <w:unhideWhenUsed/>
    <w:rsid w:val="008578A2"/>
    <w:pPr>
      <w:spacing w:before="100" w:beforeAutospacing="1" w:after="100" w:afterAutospacing="1" w:line="240" w:lineRule="auto"/>
    </w:pPr>
    <w:rPr>
      <w:rFonts w:eastAsia="Times New Roman" w:cs="Times New Roman"/>
      <w:szCs w:val="24"/>
      <w:lang w:eastAsia="es-CO"/>
    </w:rPr>
  </w:style>
  <w:style w:type="paragraph" w:styleId="Textonotapie">
    <w:name w:val="footnote text"/>
    <w:aliases w:val="Footnote,Footnote Text Char1 Char,Footnote Text Char Char Char,Footnote Text Char1 Char Char Char,Footnote Text Char Char Char Char Char,Footnote Text Char1 Char1 Char,Footnote Text Char Char Char1 Char,single space,fn,ft,ft Car Car Car"/>
    <w:basedOn w:val="Normal"/>
    <w:link w:val="TextonotapieCar"/>
    <w:uiPriority w:val="99"/>
    <w:unhideWhenUsed/>
    <w:qFormat/>
    <w:rsid w:val="000B1A20"/>
    <w:pPr>
      <w:suppressAutoHyphens/>
      <w:autoSpaceDN w:val="0"/>
      <w:spacing w:line="240" w:lineRule="auto"/>
    </w:pPr>
    <w:rPr>
      <w:rFonts w:ascii="Calibri" w:eastAsia="Calibri" w:hAnsi="Calibri" w:cs="Times New Roman"/>
      <w:sz w:val="20"/>
      <w:szCs w:val="20"/>
    </w:rPr>
  </w:style>
  <w:style w:type="character" w:customStyle="1" w:styleId="TextonotapieCar">
    <w:name w:val="Texto nota pie Car"/>
    <w:aliases w:val="Footnote Car,Footnote Text Char1 Char Car,Footnote Text Char Char Char Car,Footnote Text Char1 Char Char Char Car,Footnote Text Char Char Char Char Char Car,Footnote Text Char1 Char1 Char Car,Footnote Text Char Char Char1 Char Car"/>
    <w:basedOn w:val="Fuentedeprrafopredeter"/>
    <w:link w:val="Textonotapie"/>
    <w:uiPriority w:val="99"/>
    <w:rsid w:val="000B1A20"/>
    <w:rPr>
      <w:rFonts w:ascii="Calibri" w:eastAsia="Calibri" w:hAnsi="Calibri" w:cs="Times New Roman"/>
      <w:sz w:val="20"/>
      <w:szCs w:val="20"/>
    </w:rPr>
  </w:style>
  <w:style w:type="character" w:styleId="Refdenotaalpie">
    <w:name w:val="footnote reference"/>
    <w:aliases w:val="ftref,ftref Char,BVI fnr Char,BVI fnr Car Char,Char Char Car Char,Char Char Char Char Char Char Char Char Char Char Char Char Char Char Char Char Char Char Char Char Car Char,16 Point Char,referencia nota al pie,Fußnotenzeichen DISS"/>
    <w:uiPriority w:val="99"/>
    <w:unhideWhenUsed/>
    <w:rsid w:val="000B1A20"/>
    <w:rPr>
      <w:position w:val="0"/>
      <w:vertAlign w:val="superscript"/>
    </w:rPr>
  </w:style>
  <w:style w:type="paragraph" w:styleId="Textodeglobo">
    <w:name w:val="Balloon Text"/>
    <w:basedOn w:val="Normal"/>
    <w:link w:val="TextodegloboCar"/>
    <w:uiPriority w:val="99"/>
    <w:semiHidden/>
    <w:unhideWhenUsed/>
    <w:rsid w:val="00BD788F"/>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788F"/>
    <w:rPr>
      <w:rFonts w:ascii="Segoe UI" w:hAnsi="Segoe UI" w:cs="Segoe UI"/>
      <w:sz w:val="18"/>
      <w:szCs w:val="18"/>
    </w:rPr>
  </w:style>
  <w:style w:type="character" w:styleId="Refdecomentario">
    <w:name w:val="annotation reference"/>
    <w:basedOn w:val="Fuentedeprrafopredeter"/>
    <w:uiPriority w:val="99"/>
    <w:semiHidden/>
    <w:unhideWhenUsed/>
    <w:rsid w:val="00C52CB6"/>
    <w:rPr>
      <w:sz w:val="16"/>
      <w:szCs w:val="16"/>
    </w:rPr>
  </w:style>
  <w:style w:type="paragraph" w:styleId="Textocomentario">
    <w:name w:val="annotation text"/>
    <w:basedOn w:val="Normal"/>
    <w:link w:val="TextocomentarioCar"/>
    <w:uiPriority w:val="99"/>
    <w:unhideWhenUsed/>
    <w:rsid w:val="00C52CB6"/>
    <w:pPr>
      <w:spacing w:line="240" w:lineRule="auto"/>
    </w:pPr>
    <w:rPr>
      <w:sz w:val="20"/>
      <w:szCs w:val="20"/>
    </w:rPr>
  </w:style>
  <w:style w:type="character" w:customStyle="1" w:styleId="TextocomentarioCar">
    <w:name w:val="Texto comentario Car"/>
    <w:basedOn w:val="Fuentedeprrafopredeter"/>
    <w:link w:val="Textocomentario"/>
    <w:uiPriority w:val="99"/>
    <w:rsid w:val="00C52CB6"/>
    <w:rPr>
      <w:sz w:val="20"/>
      <w:szCs w:val="20"/>
    </w:rPr>
  </w:style>
  <w:style w:type="paragraph" w:styleId="Asuntodelcomentario">
    <w:name w:val="annotation subject"/>
    <w:basedOn w:val="Textocomentario"/>
    <w:next w:val="Textocomentario"/>
    <w:link w:val="AsuntodelcomentarioCar"/>
    <w:uiPriority w:val="99"/>
    <w:semiHidden/>
    <w:unhideWhenUsed/>
    <w:rsid w:val="00C52CB6"/>
    <w:rPr>
      <w:b/>
      <w:bCs/>
    </w:rPr>
  </w:style>
  <w:style w:type="character" w:customStyle="1" w:styleId="AsuntodelcomentarioCar">
    <w:name w:val="Asunto del comentario Car"/>
    <w:basedOn w:val="TextocomentarioCar"/>
    <w:link w:val="Asuntodelcomentario"/>
    <w:uiPriority w:val="99"/>
    <w:semiHidden/>
    <w:rsid w:val="00C52CB6"/>
    <w:rPr>
      <w:b/>
      <w:bCs/>
      <w:sz w:val="20"/>
      <w:szCs w:val="20"/>
    </w:rPr>
  </w:style>
  <w:style w:type="paragraph" w:customStyle="1" w:styleId="Default">
    <w:name w:val="Default"/>
    <w:rsid w:val="00C52CB6"/>
    <w:pPr>
      <w:autoSpaceDE w:val="0"/>
      <w:autoSpaceDN w:val="0"/>
      <w:adjustRightInd w:val="0"/>
      <w:spacing w:after="0" w:line="240" w:lineRule="auto"/>
    </w:pPr>
    <w:rPr>
      <w:rFonts w:ascii="Tw Cen MT" w:hAnsi="Tw Cen MT" w:cs="Tw Cen MT"/>
      <w:color w:val="000000"/>
      <w:sz w:val="24"/>
      <w:szCs w:val="24"/>
    </w:rPr>
  </w:style>
  <w:style w:type="character" w:styleId="Textoennegrita">
    <w:name w:val="Strong"/>
    <w:basedOn w:val="Fuentedeprrafopredeter"/>
    <w:uiPriority w:val="22"/>
    <w:qFormat/>
    <w:rsid w:val="000366D5"/>
    <w:rPr>
      <w:b/>
      <w:bCs/>
    </w:rPr>
  </w:style>
  <w:style w:type="character" w:styleId="Hipervnculo">
    <w:name w:val="Hyperlink"/>
    <w:basedOn w:val="Fuentedeprrafopredeter"/>
    <w:uiPriority w:val="99"/>
    <w:unhideWhenUsed/>
    <w:rsid w:val="008802B9"/>
    <w:rPr>
      <w:color w:val="0000FF"/>
      <w:u w:val="single"/>
    </w:rPr>
  </w:style>
  <w:style w:type="character" w:styleId="Hipervnculovisitado">
    <w:name w:val="FollowedHyperlink"/>
    <w:basedOn w:val="Fuentedeprrafopredeter"/>
    <w:uiPriority w:val="99"/>
    <w:semiHidden/>
    <w:unhideWhenUsed/>
    <w:rsid w:val="00C03A00"/>
    <w:rPr>
      <w:color w:val="954F72" w:themeColor="followedHyperlink"/>
      <w:u w:val="single"/>
    </w:rPr>
  </w:style>
  <w:style w:type="character" w:customStyle="1" w:styleId="Ttulo1Car">
    <w:name w:val="Título 1 Car"/>
    <w:basedOn w:val="Fuentedeprrafopredeter"/>
    <w:link w:val="Ttulo1"/>
    <w:uiPriority w:val="9"/>
    <w:rsid w:val="00054E94"/>
    <w:rPr>
      <w:rFonts w:ascii="Times New Roman" w:eastAsiaTheme="majorEastAsia" w:hAnsi="Times New Roman" w:cstheme="majorBidi"/>
      <w:b/>
      <w:sz w:val="24"/>
      <w:szCs w:val="32"/>
    </w:rPr>
  </w:style>
  <w:style w:type="character" w:customStyle="1" w:styleId="Ttulo2Car">
    <w:name w:val="Título 2 Car"/>
    <w:basedOn w:val="Fuentedeprrafopredeter"/>
    <w:link w:val="Ttulo2"/>
    <w:uiPriority w:val="9"/>
    <w:rsid w:val="00054E94"/>
    <w:rPr>
      <w:rFonts w:ascii="Times New Roman" w:eastAsiaTheme="majorEastAsia" w:hAnsi="Times New Roman" w:cstheme="majorBidi"/>
      <w:b/>
      <w:sz w:val="24"/>
      <w:szCs w:val="26"/>
    </w:rPr>
  </w:style>
  <w:style w:type="character" w:customStyle="1" w:styleId="Ttulo3Car">
    <w:name w:val="Título 3 Car"/>
    <w:basedOn w:val="Fuentedeprrafopredeter"/>
    <w:link w:val="Ttulo3"/>
    <w:uiPriority w:val="9"/>
    <w:rsid w:val="00054E94"/>
    <w:rPr>
      <w:rFonts w:ascii="Times New Roman" w:eastAsiaTheme="majorEastAsia" w:hAnsi="Times New Roman" w:cstheme="majorBidi"/>
      <w:i/>
      <w:sz w:val="24"/>
      <w:szCs w:val="24"/>
    </w:rPr>
  </w:style>
  <w:style w:type="table" w:styleId="Tablaconcuadrcula">
    <w:name w:val="Table Grid"/>
    <w:basedOn w:val="Tablanormal"/>
    <w:uiPriority w:val="39"/>
    <w:rsid w:val="00F30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99"/>
    <w:rsid w:val="00F30B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tulodeTDC">
    <w:name w:val="TOC Heading"/>
    <w:basedOn w:val="Ttulo1"/>
    <w:next w:val="Normal"/>
    <w:uiPriority w:val="39"/>
    <w:unhideWhenUsed/>
    <w:qFormat/>
    <w:rsid w:val="002076CC"/>
    <w:pPr>
      <w:spacing w:before="240" w:line="259" w:lineRule="auto"/>
      <w:jc w:val="left"/>
      <w:outlineLvl w:val="9"/>
    </w:pPr>
    <w:rPr>
      <w:rFonts w:asciiTheme="majorHAnsi" w:hAnsiTheme="majorHAnsi"/>
      <w:b w:val="0"/>
      <w:caps/>
      <w:color w:val="2E74B5" w:themeColor="accent1" w:themeShade="BF"/>
      <w:sz w:val="32"/>
      <w:lang w:eastAsia="es-CO"/>
    </w:rPr>
  </w:style>
  <w:style w:type="paragraph" w:styleId="TDC1">
    <w:name w:val="toc 1"/>
    <w:basedOn w:val="Normal"/>
    <w:next w:val="Normal"/>
    <w:autoRedefine/>
    <w:uiPriority w:val="39"/>
    <w:unhideWhenUsed/>
    <w:rsid w:val="002076CC"/>
    <w:pPr>
      <w:spacing w:after="100"/>
    </w:pPr>
  </w:style>
  <w:style w:type="paragraph" w:styleId="TDC2">
    <w:name w:val="toc 2"/>
    <w:basedOn w:val="Normal"/>
    <w:next w:val="Normal"/>
    <w:autoRedefine/>
    <w:uiPriority w:val="39"/>
    <w:unhideWhenUsed/>
    <w:rsid w:val="002076CC"/>
    <w:pPr>
      <w:spacing w:after="100"/>
      <w:ind w:left="240"/>
    </w:pPr>
  </w:style>
  <w:style w:type="paragraph" w:styleId="TDC3">
    <w:name w:val="toc 3"/>
    <w:basedOn w:val="Normal"/>
    <w:next w:val="Normal"/>
    <w:autoRedefine/>
    <w:uiPriority w:val="39"/>
    <w:unhideWhenUsed/>
    <w:rsid w:val="002076CC"/>
    <w:pPr>
      <w:spacing w:after="100"/>
      <w:ind w:left="480"/>
    </w:pPr>
  </w:style>
  <w:style w:type="character" w:customStyle="1" w:styleId="Mencinsinresolver1">
    <w:name w:val="Mención sin resolver1"/>
    <w:basedOn w:val="Fuentedeprrafopredeter"/>
    <w:uiPriority w:val="99"/>
    <w:semiHidden/>
    <w:unhideWhenUsed/>
    <w:rsid w:val="00CF157C"/>
    <w:rPr>
      <w:color w:val="605E5C"/>
      <w:shd w:val="clear" w:color="auto" w:fill="E1DFDD"/>
    </w:rPr>
  </w:style>
  <w:style w:type="paragraph" w:styleId="Bibliografa">
    <w:name w:val="Bibliography"/>
    <w:basedOn w:val="Normal"/>
    <w:next w:val="Normal"/>
    <w:uiPriority w:val="37"/>
    <w:unhideWhenUsed/>
    <w:rsid w:val="00A83886"/>
  </w:style>
  <w:style w:type="character" w:styleId="nfasis">
    <w:name w:val="Emphasis"/>
    <w:basedOn w:val="Fuentedeprrafopredeter"/>
    <w:uiPriority w:val="20"/>
    <w:qFormat/>
    <w:rsid w:val="00425EEB"/>
    <w:rPr>
      <w:i/>
      <w:iCs/>
    </w:rPr>
  </w:style>
  <w:style w:type="paragraph" w:styleId="Sinespaciado">
    <w:name w:val="No Spacing"/>
    <w:uiPriority w:val="1"/>
    <w:qFormat/>
    <w:rsid w:val="00783928"/>
    <w:pPr>
      <w:spacing w:after="0" w:line="240" w:lineRule="auto"/>
      <w:jc w:val="both"/>
    </w:pPr>
    <w:rPr>
      <w:rFonts w:ascii="Times New Roman" w:hAnsi="Times New Roman"/>
      <w:sz w:val="24"/>
    </w:rPr>
  </w:style>
  <w:style w:type="character" w:customStyle="1" w:styleId="Ttulo4Car">
    <w:name w:val="Título 4 Car"/>
    <w:basedOn w:val="Fuentedeprrafopredeter"/>
    <w:link w:val="Ttulo4"/>
    <w:uiPriority w:val="9"/>
    <w:semiHidden/>
    <w:rsid w:val="00054E94"/>
    <w:rPr>
      <w:rFonts w:ascii="Times New Roman" w:eastAsiaTheme="majorEastAsia" w:hAnsi="Times New Roman" w:cstheme="majorBidi"/>
      <w:b/>
      <w:iCs/>
      <w:sz w:val="24"/>
    </w:rPr>
  </w:style>
  <w:style w:type="character" w:customStyle="1" w:styleId="Mencinsinresolver2">
    <w:name w:val="Mención sin resolver2"/>
    <w:basedOn w:val="Fuentedeprrafopredeter"/>
    <w:uiPriority w:val="99"/>
    <w:semiHidden/>
    <w:unhideWhenUsed/>
    <w:rsid w:val="00E46AD1"/>
    <w:rPr>
      <w:color w:val="605E5C"/>
      <w:shd w:val="clear" w:color="auto" w:fill="E1DFDD"/>
    </w:rPr>
  </w:style>
  <w:style w:type="paragraph" w:styleId="Textoindependiente">
    <w:name w:val="Body Text"/>
    <w:basedOn w:val="Normal"/>
    <w:link w:val="TextoindependienteCar"/>
    <w:rsid w:val="00C65960"/>
    <w:pPr>
      <w:spacing w:line="240" w:lineRule="auto"/>
      <w:jc w:val="both"/>
    </w:pPr>
    <w:rPr>
      <w:rFonts w:ascii="Arial" w:eastAsia="Times New Roman" w:hAnsi="Arial" w:cs="Times New Roman"/>
      <w:szCs w:val="20"/>
      <w:lang w:val="es-ES" w:eastAsia="es-ES"/>
    </w:rPr>
  </w:style>
  <w:style w:type="character" w:customStyle="1" w:styleId="TextoindependienteCar">
    <w:name w:val="Texto independiente Car"/>
    <w:basedOn w:val="Fuentedeprrafopredeter"/>
    <w:link w:val="Textoindependiente"/>
    <w:rsid w:val="00C65960"/>
    <w:rPr>
      <w:rFonts w:ascii="Arial" w:eastAsia="Times New Roman" w:hAnsi="Arial" w:cs="Times New Roman"/>
      <w:sz w:val="24"/>
      <w:szCs w:val="20"/>
      <w:lang w:val="es-ES" w:eastAsia="es-ES"/>
    </w:rPr>
  </w:style>
  <w:style w:type="paragraph" w:styleId="Textoindependiente2">
    <w:name w:val="Body Text 2"/>
    <w:basedOn w:val="Normal"/>
    <w:link w:val="Textoindependiente2Car"/>
    <w:uiPriority w:val="99"/>
    <w:semiHidden/>
    <w:unhideWhenUsed/>
    <w:rsid w:val="00F26FA2"/>
    <w:pPr>
      <w:spacing w:after="120" w:line="480" w:lineRule="auto"/>
    </w:pPr>
  </w:style>
  <w:style w:type="character" w:customStyle="1" w:styleId="Textoindependiente2Car">
    <w:name w:val="Texto independiente 2 Car"/>
    <w:basedOn w:val="Fuentedeprrafopredeter"/>
    <w:link w:val="Textoindependiente2"/>
    <w:uiPriority w:val="99"/>
    <w:semiHidden/>
    <w:rsid w:val="00F26FA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956">
      <w:bodyDiv w:val="1"/>
      <w:marLeft w:val="0"/>
      <w:marRight w:val="0"/>
      <w:marTop w:val="0"/>
      <w:marBottom w:val="0"/>
      <w:divBdr>
        <w:top w:val="none" w:sz="0" w:space="0" w:color="auto"/>
        <w:left w:val="none" w:sz="0" w:space="0" w:color="auto"/>
        <w:bottom w:val="none" w:sz="0" w:space="0" w:color="auto"/>
        <w:right w:val="none" w:sz="0" w:space="0" w:color="auto"/>
      </w:divBdr>
    </w:div>
    <w:div w:id="55738256">
      <w:bodyDiv w:val="1"/>
      <w:marLeft w:val="0"/>
      <w:marRight w:val="0"/>
      <w:marTop w:val="0"/>
      <w:marBottom w:val="0"/>
      <w:divBdr>
        <w:top w:val="none" w:sz="0" w:space="0" w:color="auto"/>
        <w:left w:val="none" w:sz="0" w:space="0" w:color="auto"/>
        <w:bottom w:val="none" w:sz="0" w:space="0" w:color="auto"/>
        <w:right w:val="none" w:sz="0" w:space="0" w:color="auto"/>
      </w:divBdr>
    </w:div>
    <w:div w:id="59600403">
      <w:bodyDiv w:val="1"/>
      <w:marLeft w:val="0"/>
      <w:marRight w:val="0"/>
      <w:marTop w:val="0"/>
      <w:marBottom w:val="0"/>
      <w:divBdr>
        <w:top w:val="none" w:sz="0" w:space="0" w:color="auto"/>
        <w:left w:val="none" w:sz="0" w:space="0" w:color="auto"/>
        <w:bottom w:val="none" w:sz="0" w:space="0" w:color="auto"/>
        <w:right w:val="none" w:sz="0" w:space="0" w:color="auto"/>
      </w:divBdr>
    </w:div>
    <w:div w:id="74472939">
      <w:bodyDiv w:val="1"/>
      <w:marLeft w:val="0"/>
      <w:marRight w:val="0"/>
      <w:marTop w:val="0"/>
      <w:marBottom w:val="0"/>
      <w:divBdr>
        <w:top w:val="none" w:sz="0" w:space="0" w:color="auto"/>
        <w:left w:val="none" w:sz="0" w:space="0" w:color="auto"/>
        <w:bottom w:val="none" w:sz="0" w:space="0" w:color="auto"/>
        <w:right w:val="none" w:sz="0" w:space="0" w:color="auto"/>
      </w:divBdr>
    </w:div>
    <w:div w:id="84886495">
      <w:bodyDiv w:val="1"/>
      <w:marLeft w:val="0"/>
      <w:marRight w:val="0"/>
      <w:marTop w:val="0"/>
      <w:marBottom w:val="0"/>
      <w:divBdr>
        <w:top w:val="none" w:sz="0" w:space="0" w:color="auto"/>
        <w:left w:val="none" w:sz="0" w:space="0" w:color="auto"/>
        <w:bottom w:val="none" w:sz="0" w:space="0" w:color="auto"/>
        <w:right w:val="none" w:sz="0" w:space="0" w:color="auto"/>
      </w:divBdr>
    </w:div>
    <w:div w:id="112284673">
      <w:bodyDiv w:val="1"/>
      <w:marLeft w:val="0"/>
      <w:marRight w:val="0"/>
      <w:marTop w:val="0"/>
      <w:marBottom w:val="0"/>
      <w:divBdr>
        <w:top w:val="none" w:sz="0" w:space="0" w:color="auto"/>
        <w:left w:val="none" w:sz="0" w:space="0" w:color="auto"/>
        <w:bottom w:val="none" w:sz="0" w:space="0" w:color="auto"/>
        <w:right w:val="none" w:sz="0" w:space="0" w:color="auto"/>
      </w:divBdr>
    </w:div>
    <w:div w:id="142739401">
      <w:bodyDiv w:val="1"/>
      <w:marLeft w:val="0"/>
      <w:marRight w:val="0"/>
      <w:marTop w:val="0"/>
      <w:marBottom w:val="0"/>
      <w:divBdr>
        <w:top w:val="none" w:sz="0" w:space="0" w:color="auto"/>
        <w:left w:val="none" w:sz="0" w:space="0" w:color="auto"/>
        <w:bottom w:val="none" w:sz="0" w:space="0" w:color="auto"/>
        <w:right w:val="none" w:sz="0" w:space="0" w:color="auto"/>
      </w:divBdr>
    </w:div>
    <w:div w:id="207300194">
      <w:bodyDiv w:val="1"/>
      <w:marLeft w:val="0"/>
      <w:marRight w:val="0"/>
      <w:marTop w:val="0"/>
      <w:marBottom w:val="0"/>
      <w:divBdr>
        <w:top w:val="none" w:sz="0" w:space="0" w:color="auto"/>
        <w:left w:val="none" w:sz="0" w:space="0" w:color="auto"/>
        <w:bottom w:val="none" w:sz="0" w:space="0" w:color="auto"/>
        <w:right w:val="none" w:sz="0" w:space="0" w:color="auto"/>
      </w:divBdr>
    </w:div>
    <w:div w:id="237978416">
      <w:bodyDiv w:val="1"/>
      <w:marLeft w:val="0"/>
      <w:marRight w:val="0"/>
      <w:marTop w:val="0"/>
      <w:marBottom w:val="0"/>
      <w:divBdr>
        <w:top w:val="none" w:sz="0" w:space="0" w:color="auto"/>
        <w:left w:val="none" w:sz="0" w:space="0" w:color="auto"/>
        <w:bottom w:val="none" w:sz="0" w:space="0" w:color="auto"/>
        <w:right w:val="none" w:sz="0" w:space="0" w:color="auto"/>
      </w:divBdr>
    </w:div>
    <w:div w:id="243222761">
      <w:bodyDiv w:val="1"/>
      <w:marLeft w:val="0"/>
      <w:marRight w:val="0"/>
      <w:marTop w:val="0"/>
      <w:marBottom w:val="0"/>
      <w:divBdr>
        <w:top w:val="none" w:sz="0" w:space="0" w:color="auto"/>
        <w:left w:val="none" w:sz="0" w:space="0" w:color="auto"/>
        <w:bottom w:val="none" w:sz="0" w:space="0" w:color="auto"/>
        <w:right w:val="none" w:sz="0" w:space="0" w:color="auto"/>
      </w:divBdr>
    </w:div>
    <w:div w:id="263807525">
      <w:bodyDiv w:val="1"/>
      <w:marLeft w:val="0"/>
      <w:marRight w:val="0"/>
      <w:marTop w:val="0"/>
      <w:marBottom w:val="0"/>
      <w:divBdr>
        <w:top w:val="none" w:sz="0" w:space="0" w:color="auto"/>
        <w:left w:val="none" w:sz="0" w:space="0" w:color="auto"/>
        <w:bottom w:val="none" w:sz="0" w:space="0" w:color="auto"/>
        <w:right w:val="none" w:sz="0" w:space="0" w:color="auto"/>
      </w:divBdr>
    </w:div>
    <w:div w:id="272909750">
      <w:bodyDiv w:val="1"/>
      <w:marLeft w:val="0"/>
      <w:marRight w:val="0"/>
      <w:marTop w:val="0"/>
      <w:marBottom w:val="0"/>
      <w:divBdr>
        <w:top w:val="none" w:sz="0" w:space="0" w:color="auto"/>
        <w:left w:val="none" w:sz="0" w:space="0" w:color="auto"/>
        <w:bottom w:val="none" w:sz="0" w:space="0" w:color="auto"/>
        <w:right w:val="none" w:sz="0" w:space="0" w:color="auto"/>
      </w:divBdr>
    </w:div>
    <w:div w:id="297032552">
      <w:bodyDiv w:val="1"/>
      <w:marLeft w:val="0"/>
      <w:marRight w:val="0"/>
      <w:marTop w:val="0"/>
      <w:marBottom w:val="0"/>
      <w:divBdr>
        <w:top w:val="none" w:sz="0" w:space="0" w:color="auto"/>
        <w:left w:val="none" w:sz="0" w:space="0" w:color="auto"/>
        <w:bottom w:val="none" w:sz="0" w:space="0" w:color="auto"/>
        <w:right w:val="none" w:sz="0" w:space="0" w:color="auto"/>
      </w:divBdr>
    </w:div>
    <w:div w:id="317735606">
      <w:bodyDiv w:val="1"/>
      <w:marLeft w:val="0"/>
      <w:marRight w:val="0"/>
      <w:marTop w:val="0"/>
      <w:marBottom w:val="0"/>
      <w:divBdr>
        <w:top w:val="none" w:sz="0" w:space="0" w:color="auto"/>
        <w:left w:val="none" w:sz="0" w:space="0" w:color="auto"/>
        <w:bottom w:val="none" w:sz="0" w:space="0" w:color="auto"/>
        <w:right w:val="none" w:sz="0" w:space="0" w:color="auto"/>
      </w:divBdr>
    </w:div>
    <w:div w:id="337006203">
      <w:bodyDiv w:val="1"/>
      <w:marLeft w:val="0"/>
      <w:marRight w:val="0"/>
      <w:marTop w:val="0"/>
      <w:marBottom w:val="0"/>
      <w:divBdr>
        <w:top w:val="none" w:sz="0" w:space="0" w:color="auto"/>
        <w:left w:val="none" w:sz="0" w:space="0" w:color="auto"/>
        <w:bottom w:val="none" w:sz="0" w:space="0" w:color="auto"/>
        <w:right w:val="none" w:sz="0" w:space="0" w:color="auto"/>
      </w:divBdr>
    </w:div>
    <w:div w:id="339939836">
      <w:bodyDiv w:val="1"/>
      <w:marLeft w:val="0"/>
      <w:marRight w:val="0"/>
      <w:marTop w:val="0"/>
      <w:marBottom w:val="0"/>
      <w:divBdr>
        <w:top w:val="none" w:sz="0" w:space="0" w:color="auto"/>
        <w:left w:val="none" w:sz="0" w:space="0" w:color="auto"/>
        <w:bottom w:val="none" w:sz="0" w:space="0" w:color="auto"/>
        <w:right w:val="none" w:sz="0" w:space="0" w:color="auto"/>
      </w:divBdr>
    </w:div>
    <w:div w:id="355155315">
      <w:bodyDiv w:val="1"/>
      <w:marLeft w:val="0"/>
      <w:marRight w:val="0"/>
      <w:marTop w:val="0"/>
      <w:marBottom w:val="0"/>
      <w:divBdr>
        <w:top w:val="none" w:sz="0" w:space="0" w:color="auto"/>
        <w:left w:val="none" w:sz="0" w:space="0" w:color="auto"/>
        <w:bottom w:val="none" w:sz="0" w:space="0" w:color="auto"/>
        <w:right w:val="none" w:sz="0" w:space="0" w:color="auto"/>
      </w:divBdr>
    </w:div>
    <w:div w:id="382221053">
      <w:bodyDiv w:val="1"/>
      <w:marLeft w:val="0"/>
      <w:marRight w:val="0"/>
      <w:marTop w:val="0"/>
      <w:marBottom w:val="0"/>
      <w:divBdr>
        <w:top w:val="none" w:sz="0" w:space="0" w:color="auto"/>
        <w:left w:val="none" w:sz="0" w:space="0" w:color="auto"/>
        <w:bottom w:val="none" w:sz="0" w:space="0" w:color="auto"/>
        <w:right w:val="none" w:sz="0" w:space="0" w:color="auto"/>
      </w:divBdr>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409229527">
      <w:bodyDiv w:val="1"/>
      <w:marLeft w:val="0"/>
      <w:marRight w:val="0"/>
      <w:marTop w:val="0"/>
      <w:marBottom w:val="0"/>
      <w:divBdr>
        <w:top w:val="none" w:sz="0" w:space="0" w:color="auto"/>
        <w:left w:val="none" w:sz="0" w:space="0" w:color="auto"/>
        <w:bottom w:val="none" w:sz="0" w:space="0" w:color="auto"/>
        <w:right w:val="none" w:sz="0" w:space="0" w:color="auto"/>
      </w:divBdr>
    </w:div>
    <w:div w:id="413284631">
      <w:bodyDiv w:val="1"/>
      <w:marLeft w:val="0"/>
      <w:marRight w:val="0"/>
      <w:marTop w:val="0"/>
      <w:marBottom w:val="0"/>
      <w:divBdr>
        <w:top w:val="none" w:sz="0" w:space="0" w:color="auto"/>
        <w:left w:val="none" w:sz="0" w:space="0" w:color="auto"/>
        <w:bottom w:val="none" w:sz="0" w:space="0" w:color="auto"/>
        <w:right w:val="none" w:sz="0" w:space="0" w:color="auto"/>
      </w:divBdr>
    </w:div>
    <w:div w:id="421292636">
      <w:bodyDiv w:val="1"/>
      <w:marLeft w:val="0"/>
      <w:marRight w:val="0"/>
      <w:marTop w:val="0"/>
      <w:marBottom w:val="0"/>
      <w:divBdr>
        <w:top w:val="none" w:sz="0" w:space="0" w:color="auto"/>
        <w:left w:val="none" w:sz="0" w:space="0" w:color="auto"/>
        <w:bottom w:val="none" w:sz="0" w:space="0" w:color="auto"/>
        <w:right w:val="none" w:sz="0" w:space="0" w:color="auto"/>
      </w:divBdr>
    </w:div>
    <w:div w:id="435373040">
      <w:bodyDiv w:val="1"/>
      <w:marLeft w:val="0"/>
      <w:marRight w:val="0"/>
      <w:marTop w:val="0"/>
      <w:marBottom w:val="0"/>
      <w:divBdr>
        <w:top w:val="none" w:sz="0" w:space="0" w:color="auto"/>
        <w:left w:val="none" w:sz="0" w:space="0" w:color="auto"/>
        <w:bottom w:val="none" w:sz="0" w:space="0" w:color="auto"/>
        <w:right w:val="none" w:sz="0" w:space="0" w:color="auto"/>
      </w:divBdr>
    </w:div>
    <w:div w:id="446386682">
      <w:bodyDiv w:val="1"/>
      <w:marLeft w:val="0"/>
      <w:marRight w:val="0"/>
      <w:marTop w:val="0"/>
      <w:marBottom w:val="0"/>
      <w:divBdr>
        <w:top w:val="none" w:sz="0" w:space="0" w:color="auto"/>
        <w:left w:val="none" w:sz="0" w:space="0" w:color="auto"/>
        <w:bottom w:val="none" w:sz="0" w:space="0" w:color="auto"/>
        <w:right w:val="none" w:sz="0" w:space="0" w:color="auto"/>
      </w:divBdr>
    </w:div>
    <w:div w:id="490024130">
      <w:bodyDiv w:val="1"/>
      <w:marLeft w:val="0"/>
      <w:marRight w:val="0"/>
      <w:marTop w:val="0"/>
      <w:marBottom w:val="0"/>
      <w:divBdr>
        <w:top w:val="none" w:sz="0" w:space="0" w:color="auto"/>
        <w:left w:val="none" w:sz="0" w:space="0" w:color="auto"/>
        <w:bottom w:val="none" w:sz="0" w:space="0" w:color="auto"/>
        <w:right w:val="none" w:sz="0" w:space="0" w:color="auto"/>
      </w:divBdr>
    </w:div>
    <w:div w:id="498623834">
      <w:bodyDiv w:val="1"/>
      <w:marLeft w:val="0"/>
      <w:marRight w:val="0"/>
      <w:marTop w:val="0"/>
      <w:marBottom w:val="0"/>
      <w:divBdr>
        <w:top w:val="none" w:sz="0" w:space="0" w:color="auto"/>
        <w:left w:val="none" w:sz="0" w:space="0" w:color="auto"/>
        <w:bottom w:val="none" w:sz="0" w:space="0" w:color="auto"/>
        <w:right w:val="none" w:sz="0" w:space="0" w:color="auto"/>
      </w:divBdr>
    </w:div>
    <w:div w:id="517503907">
      <w:bodyDiv w:val="1"/>
      <w:marLeft w:val="0"/>
      <w:marRight w:val="0"/>
      <w:marTop w:val="0"/>
      <w:marBottom w:val="0"/>
      <w:divBdr>
        <w:top w:val="none" w:sz="0" w:space="0" w:color="auto"/>
        <w:left w:val="none" w:sz="0" w:space="0" w:color="auto"/>
        <w:bottom w:val="none" w:sz="0" w:space="0" w:color="auto"/>
        <w:right w:val="none" w:sz="0" w:space="0" w:color="auto"/>
      </w:divBdr>
    </w:div>
    <w:div w:id="518080207">
      <w:bodyDiv w:val="1"/>
      <w:marLeft w:val="0"/>
      <w:marRight w:val="0"/>
      <w:marTop w:val="0"/>
      <w:marBottom w:val="0"/>
      <w:divBdr>
        <w:top w:val="none" w:sz="0" w:space="0" w:color="auto"/>
        <w:left w:val="none" w:sz="0" w:space="0" w:color="auto"/>
        <w:bottom w:val="none" w:sz="0" w:space="0" w:color="auto"/>
        <w:right w:val="none" w:sz="0" w:space="0" w:color="auto"/>
      </w:divBdr>
    </w:div>
    <w:div w:id="527261166">
      <w:bodyDiv w:val="1"/>
      <w:marLeft w:val="0"/>
      <w:marRight w:val="0"/>
      <w:marTop w:val="0"/>
      <w:marBottom w:val="0"/>
      <w:divBdr>
        <w:top w:val="none" w:sz="0" w:space="0" w:color="auto"/>
        <w:left w:val="none" w:sz="0" w:space="0" w:color="auto"/>
        <w:bottom w:val="none" w:sz="0" w:space="0" w:color="auto"/>
        <w:right w:val="none" w:sz="0" w:space="0" w:color="auto"/>
      </w:divBdr>
    </w:div>
    <w:div w:id="528228386">
      <w:bodyDiv w:val="1"/>
      <w:marLeft w:val="0"/>
      <w:marRight w:val="0"/>
      <w:marTop w:val="0"/>
      <w:marBottom w:val="0"/>
      <w:divBdr>
        <w:top w:val="none" w:sz="0" w:space="0" w:color="auto"/>
        <w:left w:val="none" w:sz="0" w:space="0" w:color="auto"/>
        <w:bottom w:val="none" w:sz="0" w:space="0" w:color="auto"/>
        <w:right w:val="none" w:sz="0" w:space="0" w:color="auto"/>
      </w:divBdr>
    </w:div>
    <w:div w:id="543055834">
      <w:bodyDiv w:val="1"/>
      <w:marLeft w:val="0"/>
      <w:marRight w:val="0"/>
      <w:marTop w:val="0"/>
      <w:marBottom w:val="0"/>
      <w:divBdr>
        <w:top w:val="none" w:sz="0" w:space="0" w:color="auto"/>
        <w:left w:val="none" w:sz="0" w:space="0" w:color="auto"/>
        <w:bottom w:val="none" w:sz="0" w:space="0" w:color="auto"/>
        <w:right w:val="none" w:sz="0" w:space="0" w:color="auto"/>
      </w:divBdr>
    </w:div>
    <w:div w:id="557207149">
      <w:bodyDiv w:val="1"/>
      <w:marLeft w:val="0"/>
      <w:marRight w:val="0"/>
      <w:marTop w:val="0"/>
      <w:marBottom w:val="0"/>
      <w:divBdr>
        <w:top w:val="none" w:sz="0" w:space="0" w:color="auto"/>
        <w:left w:val="none" w:sz="0" w:space="0" w:color="auto"/>
        <w:bottom w:val="none" w:sz="0" w:space="0" w:color="auto"/>
        <w:right w:val="none" w:sz="0" w:space="0" w:color="auto"/>
      </w:divBdr>
    </w:div>
    <w:div w:id="559678964">
      <w:bodyDiv w:val="1"/>
      <w:marLeft w:val="0"/>
      <w:marRight w:val="0"/>
      <w:marTop w:val="0"/>
      <w:marBottom w:val="0"/>
      <w:divBdr>
        <w:top w:val="none" w:sz="0" w:space="0" w:color="auto"/>
        <w:left w:val="none" w:sz="0" w:space="0" w:color="auto"/>
        <w:bottom w:val="none" w:sz="0" w:space="0" w:color="auto"/>
        <w:right w:val="none" w:sz="0" w:space="0" w:color="auto"/>
      </w:divBdr>
    </w:div>
    <w:div w:id="577591036">
      <w:bodyDiv w:val="1"/>
      <w:marLeft w:val="0"/>
      <w:marRight w:val="0"/>
      <w:marTop w:val="0"/>
      <w:marBottom w:val="0"/>
      <w:divBdr>
        <w:top w:val="none" w:sz="0" w:space="0" w:color="auto"/>
        <w:left w:val="none" w:sz="0" w:space="0" w:color="auto"/>
        <w:bottom w:val="none" w:sz="0" w:space="0" w:color="auto"/>
        <w:right w:val="none" w:sz="0" w:space="0" w:color="auto"/>
      </w:divBdr>
    </w:div>
    <w:div w:id="605162118">
      <w:bodyDiv w:val="1"/>
      <w:marLeft w:val="0"/>
      <w:marRight w:val="0"/>
      <w:marTop w:val="0"/>
      <w:marBottom w:val="0"/>
      <w:divBdr>
        <w:top w:val="none" w:sz="0" w:space="0" w:color="auto"/>
        <w:left w:val="none" w:sz="0" w:space="0" w:color="auto"/>
        <w:bottom w:val="none" w:sz="0" w:space="0" w:color="auto"/>
        <w:right w:val="none" w:sz="0" w:space="0" w:color="auto"/>
      </w:divBdr>
    </w:div>
    <w:div w:id="609969203">
      <w:bodyDiv w:val="1"/>
      <w:marLeft w:val="0"/>
      <w:marRight w:val="0"/>
      <w:marTop w:val="0"/>
      <w:marBottom w:val="0"/>
      <w:divBdr>
        <w:top w:val="none" w:sz="0" w:space="0" w:color="auto"/>
        <w:left w:val="none" w:sz="0" w:space="0" w:color="auto"/>
        <w:bottom w:val="none" w:sz="0" w:space="0" w:color="auto"/>
        <w:right w:val="none" w:sz="0" w:space="0" w:color="auto"/>
      </w:divBdr>
    </w:div>
    <w:div w:id="614798348">
      <w:bodyDiv w:val="1"/>
      <w:marLeft w:val="0"/>
      <w:marRight w:val="0"/>
      <w:marTop w:val="0"/>
      <w:marBottom w:val="0"/>
      <w:divBdr>
        <w:top w:val="none" w:sz="0" w:space="0" w:color="auto"/>
        <w:left w:val="none" w:sz="0" w:space="0" w:color="auto"/>
        <w:bottom w:val="none" w:sz="0" w:space="0" w:color="auto"/>
        <w:right w:val="none" w:sz="0" w:space="0" w:color="auto"/>
      </w:divBdr>
    </w:div>
    <w:div w:id="623343287">
      <w:bodyDiv w:val="1"/>
      <w:marLeft w:val="0"/>
      <w:marRight w:val="0"/>
      <w:marTop w:val="0"/>
      <w:marBottom w:val="0"/>
      <w:divBdr>
        <w:top w:val="none" w:sz="0" w:space="0" w:color="auto"/>
        <w:left w:val="none" w:sz="0" w:space="0" w:color="auto"/>
        <w:bottom w:val="none" w:sz="0" w:space="0" w:color="auto"/>
        <w:right w:val="none" w:sz="0" w:space="0" w:color="auto"/>
      </w:divBdr>
    </w:div>
    <w:div w:id="637229429">
      <w:bodyDiv w:val="1"/>
      <w:marLeft w:val="0"/>
      <w:marRight w:val="0"/>
      <w:marTop w:val="0"/>
      <w:marBottom w:val="0"/>
      <w:divBdr>
        <w:top w:val="none" w:sz="0" w:space="0" w:color="auto"/>
        <w:left w:val="none" w:sz="0" w:space="0" w:color="auto"/>
        <w:bottom w:val="none" w:sz="0" w:space="0" w:color="auto"/>
        <w:right w:val="none" w:sz="0" w:space="0" w:color="auto"/>
      </w:divBdr>
    </w:div>
    <w:div w:id="661204785">
      <w:bodyDiv w:val="1"/>
      <w:marLeft w:val="0"/>
      <w:marRight w:val="0"/>
      <w:marTop w:val="0"/>
      <w:marBottom w:val="0"/>
      <w:divBdr>
        <w:top w:val="none" w:sz="0" w:space="0" w:color="auto"/>
        <w:left w:val="none" w:sz="0" w:space="0" w:color="auto"/>
        <w:bottom w:val="none" w:sz="0" w:space="0" w:color="auto"/>
        <w:right w:val="none" w:sz="0" w:space="0" w:color="auto"/>
      </w:divBdr>
    </w:div>
    <w:div w:id="688525608">
      <w:bodyDiv w:val="1"/>
      <w:marLeft w:val="0"/>
      <w:marRight w:val="0"/>
      <w:marTop w:val="0"/>
      <w:marBottom w:val="0"/>
      <w:divBdr>
        <w:top w:val="none" w:sz="0" w:space="0" w:color="auto"/>
        <w:left w:val="none" w:sz="0" w:space="0" w:color="auto"/>
        <w:bottom w:val="none" w:sz="0" w:space="0" w:color="auto"/>
        <w:right w:val="none" w:sz="0" w:space="0" w:color="auto"/>
      </w:divBdr>
    </w:div>
    <w:div w:id="738596084">
      <w:bodyDiv w:val="1"/>
      <w:marLeft w:val="0"/>
      <w:marRight w:val="0"/>
      <w:marTop w:val="0"/>
      <w:marBottom w:val="0"/>
      <w:divBdr>
        <w:top w:val="none" w:sz="0" w:space="0" w:color="auto"/>
        <w:left w:val="none" w:sz="0" w:space="0" w:color="auto"/>
        <w:bottom w:val="none" w:sz="0" w:space="0" w:color="auto"/>
        <w:right w:val="none" w:sz="0" w:space="0" w:color="auto"/>
      </w:divBdr>
    </w:div>
    <w:div w:id="743987226">
      <w:bodyDiv w:val="1"/>
      <w:marLeft w:val="0"/>
      <w:marRight w:val="0"/>
      <w:marTop w:val="0"/>
      <w:marBottom w:val="0"/>
      <w:divBdr>
        <w:top w:val="none" w:sz="0" w:space="0" w:color="auto"/>
        <w:left w:val="none" w:sz="0" w:space="0" w:color="auto"/>
        <w:bottom w:val="none" w:sz="0" w:space="0" w:color="auto"/>
        <w:right w:val="none" w:sz="0" w:space="0" w:color="auto"/>
      </w:divBdr>
    </w:div>
    <w:div w:id="765926600">
      <w:bodyDiv w:val="1"/>
      <w:marLeft w:val="0"/>
      <w:marRight w:val="0"/>
      <w:marTop w:val="0"/>
      <w:marBottom w:val="0"/>
      <w:divBdr>
        <w:top w:val="none" w:sz="0" w:space="0" w:color="auto"/>
        <w:left w:val="none" w:sz="0" w:space="0" w:color="auto"/>
        <w:bottom w:val="none" w:sz="0" w:space="0" w:color="auto"/>
        <w:right w:val="none" w:sz="0" w:space="0" w:color="auto"/>
      </w:divBdr>
    </w:div>
    <w:div w:id="775253232">
      <w:bodyDiv w:val="1"/>
      <w:marLeft w:val="0"/>
      <w:marRight w:val="0"/>
      <w:marTop w:val="0"/>
      <w:marBottom w:val="0"/>
      <w:divBdr>
        <w:top w:val="none" w:sz="0" w:space="0" w:color="auto"/>
        <w:left w:val="none" w:sz="0" w:space="0" w:color="auto"/>
        <w:bottom w:val="none" w:sz="0" w:space="0" w:color="auto"/>
        <w:right w:val="none" w:sz="0" w:space="0" w:color="auto"/>
      </w:divBdr>
    </w:div>
    <w:div w:id="787817096">
      <w:bodyDiv w:val="1"/>
      <w:marLeft w:val="0"/>
      <w:marRight w:val="0"/>
      <w:marTop w:val="0"/>
      <w:marBottom w:val="0"/>
      <w:divBdr>
        <w:top w:val="none" w:sz="0" w:space="0" w:color="auto"/>
        <w:left w:val="none" w:sz="0" w:space="0" w:color="auto"/>
        <w:bottom w:val="none" w:sz="0" w:space="0" w:color="auto"/>
        <w:right w:val="none" w:sz="0" w:space="0" w:color="auto"/>
      </w:divBdr>
    </w:div>
    <w:div w:id="797721451">
      <w:bodyDiv w:val="1"/>
      <w:marLeft w:val="0"/>
      <w:marRight w:val="0"/>
      <w:marTop w:val="0"/>
      <w:marBottom w:val="0"/>
      <w:divBdr>
        <w:top w:val="none" w:sz="0" w:space="0" w:color="auto"/>
        <w:left w:val="none" w:sz="0" w:space="0" w:color="auto"/>
        <w:bottom w:val="none" w:sz="0" w:space="0" w:color="auto"/>
        <w:right w:val="none" w:sz="0" w:space="0" w:color="auto"/>
      </w:divBdr>
    </w:div>
    <w:div w:id="809828652">
      <w:bodyDiv w:val="1"/>
      <w:marLeft w:val="0"/>
      <w:marRight w:val="0"/>
      <w:marTop w:val="0"/>
      <w:marBottom w:val="0"/>
      <w:divBdr>
        <w:top w:val="none" w:sz="0" w:space="0" w:color="auto"/>
        <w:left w:val="none" w:sz="0" w:space="0" w:color="auto"/>
        <w:bottom w:val="none" w:sz="0" w:space="0" w:color="auto"/>
        <w:right w:val="none" w:sz="0" w:space="0" w:color="auto"/>
      </w:divBdr>
    </w:div>
    <w:div w:id="811212253">
      <w:bodyDiv w:val="1"/>
      <w:marLeft w:val="0"/>
      <w:marRight w:val="0"/>
      <w:marTop w:val="0"/>
      <w:marBottom w:val="0"/>
      <w:divBdr>
        <w:top w:val="none" w:sz="0" w:space="0" w:color="auto"/>
        <w:left w:val="none" w:sz="0" w:space="0" w:color="auto"/>
        <w:bottom w:val="none" w:sz="0" w:space="0" w:color="auto"/>
        <w:right w:val="none" w:sz="0" w:space="0" w:color="auto"/>
      </w:divBdr>
    </w:div>
    <w:div w:id="816726700">
      <w:bodyDiv w:val="1"/>
      <w:marLeft w:val="0"/>
      <w:marRight w:val="0"/>
      <w:marTop w:val="0"/>
      <w:marBottom w:val="0"/>
      <w:divBdr>
        <w:top w:val="none" w:sz="0" w:space="0" w:color="auto"/>
        <w:left w:val="none" w:sz="0" w:space="0" w:color="auto"/>
        <w:bottom w:val="none" w:sz="0" w:space="0" w:color="auto"/>
        <w:right w:val="none" w:sz="0" w:space="0" w:color="auto"/>
      </w:divBdr>
    </w:div>
    <w:div w:id="823398234">
      <w:bodyDiv w:val="1"/>
      <w:marLeft w:val="0"/>
      <w:marRight w:val="0"/>
      <w:marTop w:val="0"/>
      <w:marBottom w:val="0"/>
      <w:divBdr>
        <w:top w:val="none" w:sz="0" w:space="0" w:color="auto"/>
        <w:left w:val="none" w:sz="0" w:space="0" w:color="auto"/>
        <w:bottom w:val="none" w:sz="0" w:space="0" w:color="auto"/>
        <w:right w:val="none" w:sz="0" w:space="0" w:color="auto"/>
      </w:divBdr>
    </w:div>
    <w:div w:id="835149709">
      <w:bodyDiv w:val="1"/>
      <w:marLeft w:val="0"/>
      <w:marRight w:val="0"/>
      <w:marTop w:val="0"/>
      <w:marBottom w:val="0"/>
      <w:divBdr>
        <w:top w:val="none" w:sz="0" w:space="0" w:color="auto"/>
        <w:left w:val="none" w:sz="0" w:space="0" w:color="auto"/>
        <w:bottom w:val="none" w:sz="0" w:space="0" w:color="auto"/>
        <w:right w:val="none" w:sz="0" w:space="0" w:color="auto"/>
      </w:divBdr>
    </w:div>
    <w:div w:id="837815822">
      <w:bodyDiv w:val="1"/>
      <w:marLeft w:val="0"/>
      <w:marRight w:val="0"/>
      <w:marTop w:val="0"/>
      <w:marBottom w:val="0"/>
      <w:divBdr>
        <w:top w:val="none" w:sz="0" w:space="0" w:color="auto"/>
        <w:left w:val="none" w:sz="0" w:space="0" w:color="auto"/>
        <w:bottom w:val="none" w:sz="0" w:space="0" w:color="auto"/>
        <w:right w:val="none" w:sz="0" w:space="0" w:color="auto"/>
      </w:divBdr>
    </w:div>
    <w:div w:id="838230764">
      <w:bodyDiv w:val="1"/>
      <w:marLeft w:val="0"/>
      <w:marRight w:val="0"/>
      <w:marTop w:val="0"/>
      <w:marBottom w:val="0"/>
      <w:divBdr>
        <w:top w:val="none" w:sz="0" w:space="0" w:color="auto"/>
        <w:left w:val="none" w:sz="0" w:space="0" w:color="auto"/>
        <w:bottom w:val="none" w:sz="0" w:space="0" w:color="auto"/>
        <w:right w:val="none" w:sz="0" w:space="0" w:color="auto"/>
      </w:divBdr>
    </w:div>
    <w:div w:id="845097319">
      <w:bodyDiv w:val="1"/>
      <w:marLeft w:val="0"/>
      <w:marRight w:val="0"/>
      <w:marTop w:val="0"/>
      <w:marBottom w:val="0"/>
      <w:divBdr>
        <w:top w:val="none" w:sz="0" w:space="0" w:color="auto"/>
        <w:left w:val="none" w:sz="0" w:space="0" w:color="auto"/>
        <w:bottom w:val="none" w:sz="0" w:space="0" w:color="auto"/>
        <w:right w:val="none" w:sz="0" w:space="0" w:color="auto"/>
      </w:divBdr>
    </w:div>
    <w:div w:id="896551967">
      <w:bodyDiv w:val="1"/>
      <w:marLeft w:val="0"/>
      <w:marRight w:val="0"/>
      <w:marTop w:val="0"/>
      <w:marBottom w:val="0"/>
      <w:divBdr>
        <w:top w:val="none" w:sz="0" w:space="0" w:color="auto"/>
        <w:left w:val="none" w:sz="0" w:space="0" w:color="auto"/>
        <w:bottom w:val="none" w:sz="0" w:space="0" w:color="auto"/>
        <w:right w:val="none" w:sz="0" w:space="0" w:color="auto"/>
      </w:divBdr>
    </w:div>
    <w:div w:id="922493642">
      <w:bodyDiv w:val="1"/>
      <w:marLeft w:val="0"/>
      <w:marRight w:val="0"/>
      <w:marTop w:val="0"/>
      <w:marBottom w:val="0"/>
      <w:divBdr>
        <w:top w:val="none" w:sz="0" w:space="0" w:color="auto"/>
        <w:left w:val="none" w:sz="0" w:space="0" w:color="auto"/>
        <w:bottom w:val="none" w:sz="0" w:space="0" w:color="auto"/>
        <w:right w:val="none" w:sz="0" w:space="0" w:color="auto"/>
      </w:divBdr>
    </w:div>
    <w:div w:id="949972858">
      <w:bodyDiv w:val="1"/>
      <w:marLeft w:val="0"/>
      <w:marRight w:val="0"/>
      <w:marTop w:val="0"/>
      <w:marBottom w:val="0"/>
      <w:divBdr>
        <w:top w:val="none" w:sz="0" w:space="0" w:color="auto"/>
        <w:left w:val="none" w:sz="0" w:space="0" w:color="auto"/>
        <w:bottom w:val="none" w:sz="0" w:space="0" w:color="auto"/>
        <w:right w:val="none" w:sz="0" w:space="0" w:color="auto"/>
      </w:divBdr>
    </w:div>
    <w:div w:id="955719972">
      <w:bodyDiv w:val="1"/>
      <w:marLeft w:val="0"/>
      <w:marRight w:val="0"/>
      <w:marTop w:val="0"/>
      <w:marBottom w:val="0"/>
      <w:divBdr>
        <w:top w:val="none" w:sz="0" w:space="0" w:color="auto"/>
        <w:left w:val="none" w:sz="0" w:space="0" w:color="auto"/>
        <w:bottom w:val="none" w:sz="0" w:space="0" w:color="auto"/>
        <w:right w:val="none" w:sz="0" w:space="0" w:color="auto"/>
      </w:divBdr>
    </w:div>
    <w:div w:id="959266101">
      <w:bodyDiv w:val="1"/>
      <w:marLeft w:val="0"/>
      <w:marRight w:val="0"/>
      <w:marTop w:val="0"/>
      <w:marBottom w:val="0"/>
      <w:divBdr>
        <w:top w:val="none" w:sz="0" w:space="0" w:color="auto"/>
        <w:left w:val="none" w:sz="0" w:space="0" w:color="auto"/>
        <w:bottom w:val="none" w:sz="0" w:space="0" w:color="auto"/>
        <w:right w:val="none" w:sz="0" w:space="0" w:color="auto"/>
      </w:divBdr>
    </w:div>
    <w:div w:id="999845351">
      <w:bodyDiv w:val="1"/>
      <w:marLeft w:val="0"/>
      <w:marRight w:val="0"/>
      <w:marTop w:val="0"/>
      <w:marBottom w:val="0"/>
      <w:divBdr>
        <w:top w:val="none" w:sz="0" w:space="0" w:color="auto"/>
        <w:left w:val="none" w:sz="0" w:space="0" w:color="auto"/>
        <w:bottom w:val="none" w:sz="0" w:space="0" w:color="auto"/>
        <w:right w:val="none" w:sz="0" w:space="0" w:color="auto"/>
      </w:divBdr>
    </w:div>
    <w:div w:id="1065836051">
      <w:bodyDiv w:val="1"/>
      <w:marLeft w:val="0"/>
      <w:marRight w:val="0"/>
      <w:marTop w:val="0"/>
      <w:marBottom w:val="0"/>
      <w:divBdr>
        <w:top w:val="none" w:sz="0" w:space="0" w:color="auto"/>
        <w:left w:val="none" w:sz="0" w:space="0" w:color="auto"/>
        <w:bottom w:val="none" w:sz="0" w:space="0" w:color="auto"/>
        <w:right w:val="none" w:sz="0" w:space="0" w:color="auto"/>
      </w:divBdr>
    </w:div>
    <w:div w:id="1096098173">
      <w:bodyDiv w:val="1"/>
      <w:marLeft w:val="0"/>
      <w:marRight w:val="0"/>
      <w:marTop w:val="0"/>
      <w:marBottom w:val="0"/>
      <w:divBdr>
        <w:top w:val="none" w:sz="0" w:space="0" w:color="auto"/>
        <w:left w:val="none" w:sz="0" w:space="0" w:color="auto"/>
        <w:bottom w:val="none" w:sz="0" w:space="0" w:color="auto"/>
        <w:right w:val="none" w:sz="0" w:space="0" w:color="auto"/>
      </w:divBdr>
    </w:div>
    <w:div w:id="1105543230">
      <w:bodyDiv w:val="1"/>
      <w:marLeft w:val="0"/>
      <w:marRight w:val="0"/>
      <w:marTop w:val="0"/>
      <w:marBottom w:val="0"/>
      <w:divBdr>
        <w:top w:val="none" w:sz="0" w:space="0" w:color="auto"/>
        <w:left w:val="none" w:sz="0" w:space="0" w:color="auto"/>
        <w:bottom w:val="none" w:sz="0" w:space="0" w:color="auto"/>
        <w:right w:val="none" w:sz="0" w:space="0" w:color="auto"/>
      </w:divBdr>
    </w:div>
    <w:div w:id="1126319297">
      <w:bodyDiv w:val="1"/>
      <w:marLeft w:val="0"/>
      <w:marRight w:val="0"/>
      <w:marTop w:val="0"/>
      <w:marBottom w:val="0"/>
      <w:divBdr>
        <w:top w:val="none" w:sz="0" w:space="0" w:color="auto"/>
        <w:left w:val="none" w:sz="0" w:space="0" w:color="auto"/>
        <w:bottom w:val="none" w:sz="0" w:space="0" w:color="auto"/>
        <w:right w:val="none" w:sz="0" w:space="0" w:color="auto"/>
      </w:divBdr>
    </w:div>
    <w:div w:id="1142426829">
      <w:bodyDiv w:val="1"/>
      <w:marLeft w:val="0"/>
      <w:marRight w:val="0"/>
      <w:marTop w:val="0"/>
      <w:marBottom w:val="0"/>
      <w:divBdr>
        <w:top w:val="none" w:sz="0" w:space="0" w:color="auto"/>
        <w:left w:val="none" w:sz="0" w:space="0" w:color="auto"/>
        <w:bottom w:val="none" w:sz="0" w:space="0" w:color="auto"/>
        <w:right w:val="none" w:sz="0" w:space="0" w:color="auto"/>
      </w:divBdr>
    </w:div>
    <w:div w:id="1148009413">
      <w:bodyDiv w:val="1"/>
      <w:marLeft w:val="0"/>
      <w:marRight w:val="0"/>
      <w:marTop w:val="0"/>
      <w:marBottom w:val="0"/>
      <w:divBdr>
        <w:top w:val="none" w:sz="0" w:space="0" w:color="auto"/>
        <w:left w:val="none" w:sz="0" w:space="0" w:color="auto"/>
        <w:bottom w:val="none" w:sz="0" w:space="0" w:color="auto"/>
        <w:right w:val="none" w:sz="0" w:space="0" w:color="auto"/>
      </w:divBdr>
    </w:div>
    <w:div w:id="1149129753">
      <w:bodyDiv w:val="1"/>
      <w:marLeft w:val="0"/>
      <w:marRight w:val="0"/>
      <w:marTop w:val="0"/>
      <w:marBottom w:val="0"/>
      <w:divBdr>
        <w:top w:val="none" w:sz="0" w:space="0" w:color="auto"/>
        <w:left w:val="none" w:sz="0" w:space="0" w:color="auto"/>
        <w:bottom w:val="none" w:sz="0" w:space="0" w:color="auto"/>
        <w:right w:val="none" w:sz="0" w:space="0" w:color="auto"/>
      </w:divBdr>
    </w:div>
    <w:div w:id="1160660963">
      <w:bodyDiv w:val="1"/>
      <w:marLeft w:val="0"/>
      <w:marRight w:val="0"/>
      <w:marTop w:val="0"/>
      <w:marBottom w:val="0"/>
      <w:divBdr>
        <w:top w:val="none" w:sz="0" w:space="0" w:color="auto"/>
        <w:left w:val="none" w:sz="0" w:space="0" w:color="auto"/>
        <w:bottom w:val="none" w:sz="0" w:space="0" w:color="auto"/>
        <w:right w:val="none" w:sz="0" w:space="0" w:color="auto"/>
      </w:divBdr>
    </w:div>
    <w:div w:id="1167090789">
      <w:bodyDiv w:val="1"/>
      <w:marLeft w:val="0"/>
      <w:marRight w:val="0"/>
      <w:marTop w:val="0"/>
      <w:marBottom w:val="0"/>
      <w:divBdr>
        <w:top w:val="none" w:sz="0" w:space="0" w:color="auto"/>
        <w:left w:val="none" w:sz="0" w:space="0" w:color="auto"/>
        <w:bottom w:val="none" w:sz="0" w:space="0" w:color="auto"/>
        <w:right w:val="none" w:sz="0" w:space="0" w:color="auto"/>
      </w:divBdr>
    </w:div>
    <w:div w:id="1176963574">
      <w:bodyDiv w:val="1"/>
      <w:marLeft w:val="0"/>
      <w:marRight w:val="0"/>
      <w:marTop w:val="0"/>
      <w:marBottom w:val="0"/>
      <w:divBdr>
        <w:top w:val="none" w:sz="0" w:space="0" w:color="auto"/>
        <w:left w:val="none" w:sz="0" w:space="0" w:color="auto"/>
        <w:bottom w:val="none" w:sz="0" w:space="0" w:color="auto"/>
        <w:right w:val="none" w:sz="0" w:space="0" w:color="auto"/>
      </w:divBdr>
    </w:div>
    <w:div w:id="1183402367">
      <w:bodyDiv w:val="1"/>
      <w:marLeft w:val="0"/>
      <w:marRight w:val="0"/>
      <w:marTop w:val="0"/>
      <w:marBottom w:val="0"/>
      <w:divBdr>
        <w:top w:val="none" w:sz="0" w:space="0" w:color="auto"/>
        <w:left w:val="none" w:sz="0" w:space="0" w:color="auto"/>
        <w:bottom w:val="none" w:sz="0" w:space="0" w:color="auto"/>
        <w:right w:val="none" w:sz="0" w:space="0" w:color="auto"/>
      </w:divBdr>
    </w:div>
    <w:div w:id="1208224987">
      <w:bodyDiv w:val="1"/>
      <w:marLeft w:val="0"/>
      <w:marRight w:val="0"/>
      <w:marTop w:val="0"/>
      <w:marBottom w:val="0"/>
      <w:divBdr>
        <w:top w:val="none" w:sz="0" w:space="0" w:color="auto"/>
        <w:left w:val="none" w:sz="0" w:space="0" w:color="auto"/>
        <w:bottom w:val="none" w:sz="0" w:space="0" w:color="auto"/>
        <w:right w:val="none" w:sz="0" w:space="0" w:color="auto"/>
      </w:divBdr>
    </w:div>
    <w:div w:id="1231036034">
      <w:bodyDiv w:val="1"/>
      <w:marLeft w:val="0"/>
      <w:marRight w:val="0"/>
      <w:marTop w:val="0"/>
      <w:marBottom w:val="0"/>
      <w:divBdr>
        <w:top w:val="none" w:sz="0" w:space="0" w:color="auto"/>
        <w:left w:val="none" w:sz="0" w:space="0" w:color="auto"/>
        <w:bottom w:val="none" w:sz="0" w:space="0" w:color="auto"/>
        <w:right w:val="none" w:sz="0" w:space="0" w:color="auto"/>
      </w:divBdr>
    </w:div>
    <w:div w:id="1244024583">
      <w:bodyDiv w:val="1"/>
      <w:marLeft w:val="0"/>
      <w:marRight w:val="0"/>
      <w:marTop w:val="0"/>
      <w:marBottom w:val="0"/>
      <w:divBdr>
        <w:top w:val="none" w:sz="0" w:space="0" w:color="auto"/>
        <w:left w:val="none" w:sz="0" w:space="0" w:color="auto"/>
        <w:bottom w:val="none" w:sz="0" w:space="0" w:color="auto"/>
        <w:right w:val="none" w:sz="0" w:space="0" w:color="auto"/>
      </w:divBdr>
    </w:div>
    <w:div w:id="1264994802">
      <w:bodyDiv w:val="1"/>
      <w:marLeft w:val="0"/>
      <w:marRight w:val="0"/>
      <w:marTop w:val="0"/>
      <w:marBottom w:val="0"/>
      <w:divBdr>
        <w:top w:val="none" w:sz="0" w:space="0" w:color="auto"/>
        <w:left w:val="none" w:sz="0" w:space="0" w:color="auto"/>
        <w:bottom w:val="none" w:sz="0" w:space="0" w:color="auto"/>
        <w:right w:val="none" w:sz="0" w:space="0" w:color="auto"/>
      </w:divBdr>
    </w:div>
    <w:div w:id="1270236089">
      <w:bodyDiv w:val="1"/>
      <w:marLeft w:val="0"/>
      <w:marRight w:val="0"/>
      <w:marTop w:val="0"/>
      <w:marBottom w:val="0"/>
      <w:divBdr>
        <w:top w:val="none" w:sz="0" w:space="0" w:color="auto"/>
        <w:left w:val="none" w:sz="0" w:space="0" w:color="auto"/>
        <w:bottom w:val="none" w:sz="0" w:space="0" w:color="auto"/>
        <w:right w:val="none" w:sz="0" w:space="0" w:color="auto"/>
      </w:divBdr>
    </w:div>
    <w:div w:id="1273325063">
      <w:bodyDiv w:val="1"/>
      <w:marLeft w:val="0"/>
      <w:marRight w:val="0"/>
      <w:marTop w:val="0"/>
      <w:marBottom w:val="0"/>
      <w:divBdr>
        <w:top w:val="none" w:sz="0" w:space="0" w:color="auto"/>
        <w:left w:val="none" w:sz="0" w:space="0" w:color="auto"/>
        <w:bottom w:val="none" w:sz="0" w:space="0" w:color="auto"/>
        <w:right w:val="none" w:sz="0" w:space="0" w:color="auto"/>
      </w:divBdr>
    </w:div>
    <w:div w:id="1276518018">
      <w:bodyDiv w:val="1"/>
      <w:marLeft w:val="0"/>
      <w:marRight w:val="0"/>
      <w:marTop w:val="0"/>
      <w:marBottom w:val="0"/>
      <w:divBdr>
        <w:top w:val="none" w:sz="0" w:space="0" w:color="auto"/>
        <w:left w:val="none" w:sz="0" w:space="0" w:color="auto"/>
        <w:bottom w:val="none" w:sz="0" w:space="0" w:color="auto"/>
        <w:right w:val="none" w:sz="0" w:space="0" w:color="auto"/>
      </w:divBdr>
    </w:div>
    <w:div w:id="1283069794">
      <w:bodyDiv w:val="1"/>
      <w:marLeft w:val="0"/>
      <w:marRight w:val="0"/>
      <w:marTop w:val="0"/>
      <w:marBottom w:val="0"/>
      <w:divBdr>
        <w:top w:val="none" w:sz="0" w:space="0" w:color="auto"/>
        <w:left w:val="none" w:sz="0" w:space="0" w:color="auto"/>
        <w:bottom w:val="none" w:sz="0" w:space="0" w:color="auto"/>
        <w:right w:val="none" w:sz="0" w:space="0" w:color="auto"/>
      </w:divBdr>
    </w:div>
    <w:div w:id="1283268474">
      <w:bodyDiv w:val="1"/>
      <w:marLeft w:val="0"/>
      <w:marRight w:val="0"/>
      <w:marTop w:val="0"/>
      <w:marBottom w:val="0"/>
      <w:divBdr>
        <w:top w:val="none" w:sz="0" w:space="0" w:color="auto"/>
        <w:left w:val="none" w:sz="0" w:space="0" w:color="auto"/>
        <w:bottom w:val="none" w:sz="0" w:space="0" w:color="auto"/>
        <w:right w:val="none" w:sz="0" w:space="0" w:color="auto"/>
      </w:divBdr>
    </w:div>
    <w:div w:id="1307390792">
      <w:bodyDiv w:val="1"/>
      <w:marLeft w:val="0"/>
      <w:marRight w:val="0"/>
      <w:marTop w:val="0"/>
      <w:marBottom w:val="0"/>
      <w:divBdr>
        <w:top w:val="none" w:sz="0" w:space="0" w:color="auto"/>
        <w:left w:val="none" w:sz="0" w:space="0" w:color="auto"/>
        <w:bottom w:val="none" w:sz="0" w:space="0" w:color="auto"/>
        <w:right w:val="none" w:sz="0" w:space="0" w:color="auto"/>
      </w:divBdr>
    </w:div>
    <w:div w:id="1311982236">
      <w:bodyDiv w:val="1"/>
      <w:marLeft w:val="0"/>
      <w:marRight w:val="0"/>
      <w:marTop w:val="0"/>
      <w:marBottom w:val="0"/>
      <w:divBdr>
        <w:top w:val="none" w:sz="0" w:space="0" w:color="auto"/>
        <w:left w:val="none" w:sz="0" w:space="0" w:color="auto"/>
        <w:bottom w:val="none" w:sz="0" w:space="0" w:color="auto"/>
        <w:right w:val="none" w:sz="0" w:space="0" w:color="auto"/>
      </w:divBdr>
    </w:div>
    <w:div w:id="1323894520">
      <w:bodyDiv w:val="1"/>
      <w:marLeft w:val="0"/>
      <w:marRight w:val="0"/>
      <w:marTop w:val="0"/>
      <w:marBottom w:val="0"/>
      <w:divBdr>
        <w:top w:val="none" w:sz="0" w:space="0" w:color="auto"/>
        <w:left w:val="none" w:sz="0" w:space="0" w:color="auto"/>
        <w:bottom w:val="none" w:sz="0" w:space="0" w:color="auto"/>
        <w:right w:val="none" w:sz="0" w:space="0" w:color="auto"/>
      </w:divBdr>
    </w:div>
    <w:div w:id="1352029674">
      <w:bodyDiv w:val="1"/>
      <w:marLeft w:val="0"/>
      <w:marRight w:val="0"/>
      <w:marTop w:val="0"/>
      <w:marBottom w:val="0"/>
      <w:divBdr>
        <w:top w:val="none" w:sz="0" w:space="0" w:color="auto"/>
        <w:left w:val="none" w:sz="0" w:space="0" w:color="auto"/>
        <w:bottom w:val="none" w:sz="0" w:space="0" w:color="auto"/>
        <w:right w:val="none" w:sz="0" w:space="0" w:color="auto"/>
      </w:divBdr>
    </w:div>
    <w:div w:id="1355350113">
      <w:bodyDiv w:val="1"/>
      <w:marLeft w:val="0"/>
      <w:marRight w:val="0"/>
      <w:marTop w:val="0"/>
      <w:marBottom w:val="0"/>
      <w:divBdr>
        <w:top w:val="none" w:sz="0" w:space="0" w:color="auto"/>
        <w:left w:val="none" w:sz="0" w:space="0" w:color="auto"/>
        <w:bottom w:val="none" w:sz="0" w:space="0" w:color="auto"/>
        <w:right w:val="none" w:sz="0" w:space="0" w:color="auto"/>
      </w:divBdr>
    </w:div>
    <w:div w:id="1358653348">
      <w:bodyDiv w:val="1"/>
      <w:marLeft w:val="0"/>
      <w:marRight w:val="0"/>
      <w:marTop w:val="0"/>
      <w:marBottom w:val="0"/>
      <w:divBdr>
        <w:top w:val="none" w:sz="0" w:space="0" w:color="auto"/>
        <w:left w:val="none" w:sz="0" w:space="0" w:color="auto"/>
        <w:bottom w:val="none" w:sz="0" w:space="0" w:color="auto"/>
        <w:right w:val="none" w:sz="0" w:space="0" w:color="auto"/>
      </w:divBdr>
    </w:div>
    <w:div w:id="1389264720">
      <w:bodyDiv w:val="1"/>
      <w:marLeft w:val="0"/>
      <w:marRight w:val="0"/>
      <w:marTop w:val="0"/>
      <w:marBottom w:val="0"/>
      <w:divBdr>
        <w:top w:val="none" w:sz="0" w:space="0" w:color="auto"/>
        <w:left w:val="none" w:sz="0" w:space="0" w:color="auto"/>
        <w:bottom w:val="none" w:sz="0" w:space="0" w:color="auto"/>
        <w:right w:val="none" w:sz="0" w:space="0" w:color="auto"/>
      </w:divBdr>
    </w:div>
    <w:div w:id="1423262860">
      <w:bodyDiv w:val="1"/>
      <w:marLeft w:val="0"/>
      <w:marRight w:val="0"/>
      <w:marTop w:val="0"/>
      <w:marBottom w:val="0"/>
      <w:divBdr>
        <w:top w:val="none" w:sz="0" w:space="0" w:color="auto"/>
        <w:left w:val="none" w:sz="0" w:space="0" w:color="auto"/>
        <w:bottom w:val="none" w:sz="0" w:space="0" w:color="auto"/>
        <w:right w:val="none" w:sz="0" w:space="0" w:color="auto"/>
      </w:divBdr>
    </w:div>
    <w:div w:id="1433478242">
      <w:bodyDiv w:val="1"/>
      <w:marLeft w:val="0"/>
      <w:marRight w:val="0"/>
      <w:marTop w:val="0"/>
      <w:marBottom w:val="0"/>
      <w:divBdr>
        <w:top w:val="none" w:sz="0" w:space="0" w:color="auto"/>
        <w:left w:val="none" w:sz="0" w:space="0" w:color="auto"/>
        <w:bottom w:val="none" w:sz="0" w:space="0" w:color="auto"/>
        <w:right w:val="none" w:sz="0" w:space="0" w:color="auto"/>
      </w:divBdr>
    </w:div>
    <w:div w:id="1441102698">
      <w:bodyDiv w:val="1"/>
      <w:marLeft w:val="0"/>
      <w:marRight w:val="0"/>
      <w:marTop w:val="0"/>
      <w:marBottom w:val="0"/>
      <w:divBdr>
        <w:top w:val="none" w:sz="0" w:space="0" w:color="auto"/>
        <w:left w:val="none" w:sz="0" w:space="0" w:color="auto"/>
        <w:bottom w:val="none" w:sz="0" w:space="0" w:color="auto"/>
        <w:right w:val="none" w:sz="0" w:space="0" w:color="auto"/>
      </w:divBdr>
    </w:div>
    <w:div w:id="1472556800">
      <w:bodyDiv w:val="1"/>
      <w:marLeft w:val="0"/>
      <w:marRight w:val="0"/>
      <w:marTop w:val="0"/>
      <w:marBottom w:val="0"/>
      <w:divBdr>
        <w:top w:val="none" w:sz="0" w:space="0" w:color="auto"/>
        <w:left w:val="none" w:sz="0" w:space="0" w:color="auto"/>
        <w:bottom w:val="none" w:sz="0" w:space="0" w:color="auto"/>
        <w:right w:val="none" w:sz="0" w:space="0" w:color="auto"/>
      </w:divBdr>
    </w:div>
    <w:div w:id="1476990454">
      <w:bodyDiv w:val="1"/>
      <w:marLeft w:val="0"/>
      <w:marRight w:val="0"/>
      <w:marTop w:val="0"/>
      <w:marBottom w:val="0"/>
      <w:divBdr>
        <w:top w:val="none" w:sz="0" w:space="0" w:color="auto"/>
        <w:left w:val="none" w:sz="0" w:space="0" w:color="auto"/>
        <w:bottom w:val="none" w:sz="0" w:space="0" w:color="auto"/>
        <w:right w:val="none" w:sz="0" w:space="0" w:color="auto"/>
      </w:divBdr>
    </w:div>
    <w:div w:id="1480418483">
      <w:bodyDiv w:val="1"/>
      <w:marLeft w:val="0"/>
      <w:marRight w:val="0"/>
      <w:marTop w:val="0"/>
      <w:marBottom w:val="0"/>
      <w:divBdr>
        <w:top w:val="none" w:sz="0" w:space="0" w:color="auto"/>
        <w:left w:val="none" w:sz="0" w:space="0" w:color="auto"/>
        <w:bottom w:val="none" w:sz="0" w:space="0" w:color="auto"/>
        <w:right w:val="none" w:sz="0" w:space="0" w:color="auto"/>
      </w:divBdr>
    </w:div>
    <w:div w:id="1539589273">
      <w:bodyDiv w:val="1"/>
      <w:marLeft w:val="0"/>
      <w:marRight w:val="0"/>
      <w:marTop w:val="0"/>
      <w:marBottom w:val="0"/>
      <w:divBdr>
        <w:top w:val="none" w:sz="0" w:space="0" w:color="auto"/>
        <w:left w:val="none" w:sz="0" w:space="0" w:color="auto"/>
        <w:bottom w:val="none" w:sz="0" w:space="0" w:color="auto"/>
        <w:right w:val="none" w:sz="0" w:space="0" w:color="auto"/>
      </w:divBdr>
    </w:div>
    <w:div w:id="1540822142">
      <w:bodyDiv w:val="1"/>
      <w:marLeft w:val="0"/>
      <w:marRight w:val="0"/>
      <w:marTop w:val="0"/>
      <w:marBottom w:val="0"/>
      <w:divBdr>
        <w:top w:val="none" w:sz="0" w:space="0" w:color="auto"/>
        <w:left w:val="none" w:sz="0" w:space="0" w:color="auto"/>
        <w:bottom w:val="none" w:sz="0" w:space="0" w:color="auto"/>
        <w:right w:val="none" w:sz="0" w:space="0" w:color="auto"/>
      </w:divBdr>
    </w:div>
    <w:div w:id="1554349569">
      <w:bodyDiv w:val="1"/>
      <w:marLeft w:val="0"/>
      <w:marRight w:val="0"/>
      <w:marTop w:val="0"/>
      <w:marBottom w:val="0"/>
      <w:divBdr>
        <w:top w:val="none" w:sz="0" w:space="0" w:color="auto"/>
        <w:left w:val="none" w:sz="0" w:space="0" w:color="auto"/>
        <w:bottom w:val="none" w:sz="0" w:space="0" w:color="auto"/>
        <w:right w:val="none" w:sz="0" w:space="0" w:color="auto"/>
      </w:divBdr>
    </w:div>
    <w:div w:id="1557669429">
      <w:bodyDiv w:val="1"/>
      <w:marLeft w:val="0"/>
      <w:marRight w:val="0"/>
      <w:marTop w:val="0"/>
      <w:marBottom w:val="0"/>
      <w:divBdr>
        <w:top w:val="none" w:sz="0" w:space="0" w:color="auto"/>
        <w:left w:val="none" w:sz="0" w:space="0" w:color="auto"/>
        <w:bottom w:val="none" w:sz="0" w:space="0" w:color="auto"/>
        <w:right w:val="none" w:sz="0" w:space="0" w:color="auto"/>
      </w:divBdr>
    </w:div>
    <w:div w:id="1560361854">
      <w:bodyDiv w:val="1"/>
      <w:marLeft w:val="0"/>
      <w:marRight w:val="0"/>
      <w:marTop w:val="0"/>
      <w:marBottom w:val="0"/>
      <w:divBdr>
        <w:top w:val="none" w:sz="0" w:space="0" w:color="auto"/>
        <w:left w:val="none" w:sz="0" w:space="0" w:color="auto"/>
        <w:bottom w:val="none" w:sz="0" w:space="0" w:color="auto"/>
        <w:right w:val="none" w:sz="0" w:space="0" w:color="auto"/>
      </w:divBdr>
    </w:div>
    <w:div w:id="1563053238">
      <w:bodyDiv w:val="1"/>
      <w:marLeft w:val="0"/>
      <w:marRight w:val="0"/>
      <w:marTop w:val="0"/>
      <w:marBottom w:val="0"/>
      <w:divBdr>
        <w:top w:val="none" w:sz="0" w:space="0" w:color="auto"/>
        <w:left w:val="none" w:sz="0" w:space="0" w:color="auto"/>
        <w:bottom w:val="none" w:sz="0" w:space="0" w:color="auto"/>
        <w:right w:val="none" w:sz="0" w:space="0" w:color="auto"/>
      </w:divBdr>
    </w:div>
    <w:div w:id="1567063280">
      <w:bodyDiv w:val="1"/>
      <w:marLeft w:val="0"/>
      <w:marRight w:val="0"/>
      <w:marTop w:val="0"/>
      <w:marBottom w:val="0"/>
      <w:divBdr>
        <w:top w:val="none" w:sz="0" w:space="0" w:color="auto"/>
        <w:left w:val="none" w:sz="0" w:space="0" w:color="auto"/>
        <w:bottom w:val="none" w:sz="0" w:space="0" w:color="auto"/>
        <w:right w:val="none" w:sz="0" w:space="0" w:color="auto"/>
      </w:divBdr>
    </w:div>
    <w:div w:id="1575820760">
      <w:bodyDiv w:val="1"/>
      <w:marLeft w:val="0"/>
      <w:marRight w:val="0"/>
      <w:marTop w:val="0"/>
      <w:marBottom w:val="0"/>
      <w:divBdr>
        <w:top w:val="none" w:sz="0" w:space="0" w:color="auto"/>
        <w:left w:val="none" w:sz="0" w:space="0" w:color="auto"/>
        <w:bottom w:val="none" w:sz="0" w:space="0" w:color="auto"/>
        <w:right w:val="none" w:sz="0" w:space="0" w:color="auto"/>
      </w:divBdr>
    </w:div>
    <w:div w:id="1580169253">
      <w:bodyDiv w:val="1"/>
      <w:marLeft w:val="0"/>
      <w:marRight w:val="0"/>
      <w:marTop w:val="0"/>
      <w:marBottom w:val="0"/>
      <w:divBdr>
        <w:top w:val="none" w:sz="0" w:space="0" w:color="auto"/>
        <w:left w:val="none" w:sz="0" w:space="0" w:color="auto"/>
        <w:bottom w:val="none" w:sz="0" w:space="0" w:color="auto"/>
        <w:right w:val="none" w:sz="0" w:space="0" w:color="auto"/>
      </w:divBdr>
    </w:div>
    <w:div w:id="1584071575">
      <w:bodyDiv w:val="1"/>
      <w:marLeft w:val="0"/>
      <w:marRight w:val="0"/>
      <w:marTop w:val="0"/>
      <w:marBottom w:val="0"/>
      <w:divBdr>
        <w:top w:val="none" w:sz="0" w:space="0" w:color="auto"/>
        <w:left w:val="none" w:sz="0" w:space="0" w:color="auto"/>
        <w:bottom w:val="none" w:sz="0" w:space="0" w:color="auto"/>
        <w:right w:val="none" w:sz="0" w:space="0" w:color="auto"/>
      </w:divBdr>
    </w:div>
    <w:div w:id="1586187118">
      <w:bodyDiv w:val="1"/>
      <w:marLeft w:val="0"/>
      <w:marRight w:val="0"/>
      <w:marTop w:val="0"/>
      <w:marBottom w:val="0"/>
      <w:divBdr>
        <w:top w:val="none" w:sz="0" w:space="0" w:color="auto"/>
        <w:left w:val="none" w:sz="0" w:space="0" w:color="auto"/>
        <w:bottom w:val="none" w:sz="0" w:space="0" w:color="auto"/>
        <w:right w:val="none" w:sz="0" w:space="0" w:color="auto"/>
      </w:divBdr>
    </w:div>
    <w:div w:id="1590308160">
      <w:bodyDiv w:val="1"/>
      <w:marLeft w:val="0"/>
      <w:marRight w:val="0"/>
      <w:marTop w:val="0"/>
      <w:marBottom w:val="0"/>
      <w:divBdr>
        <w:top w:val="none" w:sz="0" w:space="0" w:color="auto"/>
        <w:left w:val="none" w:sz="0" w:space="0" w:color="auto"/>
        <w:bottom w:val="none" w:sz="0" w:space="0" w:color="auto"/>
        <w:right w:val="none" w:sz="0" w:space="0" w:color="auto"/>
      </w:divBdr>
    </w:div>
    <w:div w:id="1599026737">
      <w:bodyDiv w:val="1"/>
      <w:marLeft w:val="0"/>
      <w:marRight w:val="0"/>
      <w:marTop w:val="0"/>
      <w:marBottom w:val="0"/>
      <w:divBdr>
        <w:top w:val="none" w:sz="0" w:space="0" w:color="auto"/>
        <w:left w:val="none" w:sz="0" w:space="0" w:color="auto"/>
        <w:bottom w:val="none" w:sz="0" w:space="0" w:color="auto"/>
        <w:right w:val="none" w:sz="0" w:space="0" w:color="auto"/>
      </w:divBdr>
    </w:div>
    <w:div w:id="1608540876">
      <w:bodyDiv w:val="1"/>
      <w:marLeft w:val="0"/>
      <w:marRight w:val="0"/>
      <w:marTop w:val="0"/>
      <w:marBottom w:val="0"/>
      <w:divBdr>
        <w:top w:val="none" w:sz="0" w:space="0" w:color="auto"/>
        <w:left w:val="none" w:sz="0" w:space="0" w:color="auto"/>
        <w:bottom w:val="none" w:sz="0" w:space="0" w:color="auto"/>
        <w:right w:val="none" w:sz="0" w:space="0" w:color="auto"/>
      </w:divBdr>
    </w:div>
    <w:div w:id="1615403229">
      <w:bodyDiv w:val="1"/>
      <w:marLeft w:val="0"/>
      <w:marRight w:val="0"/>
      <w:marTop w:val="0"/>
      <w:marBottom w:val="0"/>
      <w:divBdr>
        <w:top w:val="none" w:sz="0" w:space="0" w:color="auto"/>
        <w:left w:val="none" w:sz="0" w:space="0" w:color="auto"/>
        <w:bottom w:val="none" w:sz="0" w:space="0" w:color="auto"/>
        <w:right w:val="none" w:sz="0" w:space="0" w:color="auto"/>
      </w:divBdr>
    </w:div>
    <w:div w:id="1616214697">
      <w:bodyDiv w:val="1"/>
      <w:marLeft w:val="0"/>
      <w:marRight w:val="0"/>
      <w:marTop w:val="0"/>
      <w:marBottom w:val="0"/>
      <w:divBdr>
        <w:top w:val="none" w:sz="0" w:space="0" w:color="auto"/>
        <w:left w:val="none" w:sz="0" w:space="0" w:color="auto"/>
        <w:bottom w:val="none" w:sz="0" w:space="0" w:color="auto"/>
        <w:right w:val="none" w:sz="0" w:space="0" w:color="auto"/>
      </w:divBdr>
    </w:div>
    <w:div w:id="1618102166">
      <w:bodyDiv w:val="1"/>
      <w:marLeft w:val="0"/>
      <w:marRight w:val="0"/>
      <w:marTop w:val="0"/>
      <w:marBottom w:val="0"/>
      <w:divBdr>
        <w:top w:val="none" w:sz="0" w:space="0" w:color="auto"/>
        <w:left w:val="none" w:sz="0" w:space="0" w:color="auto"/>
        <w:bottom w:val="none" w:sz="0" w:space="0" w:color="auto"/>
        <w:right w:val="none" w:sz="0" w:space="0" w:color="auto"/>
      </w:divBdr>
    </w:div>
    <w:div w:id="1633368701">
      <w:bodyDiv w:val="1"/>
      <w:marLeft w:val="0"/>
      <w:marRight w:val="0"/>
      <w:marTop w:val="0"/>
      <w:marBottom w:val="0"/>
      <w:divBdr>
        <w:top w:val="none" w:sz="0" w:space="0" w:color="auto"/>
        <w:left w:val="none" w:sz="0" w:space="0" w:color="auto"/>
        <w:bottom w:val="none" w:sz="0" w:space="0" w:color="auto"/>
        <w:right w:val="none" w:sz="0" w:space="0" w:color="auto"/>
      </w:divBdr>
    </w:div>
    <w:div w:id="1649168250">
      <w:bodyDiv w:val="1"/>
      <w:marLeft w:val="0"/>
      <w:marRight w:val="0"/>
      <w:marTop w:val="0"/>
      <w:marBottom w:val="0"/>
      <w:divBdr>
        <w:top w:val="none" w:sz="0" w:space="0" w:color="auto"/>
        <w:left w:val="none" w:sz="0" w:space="0" w:color="auto"/>
        <w:bottom w:val="none" w:sz="0" w:space="0" w:color="auto"/>
        <w:right w:val="none" w:sz="0" w:space="0" w:color="auto"/>
      </w:divBdr>
    </w:div>
    <w:div w:id="1650018425">
      <w:bodyDiv w:val="1"/>
      <w:marLeft w:val="0"/>
      <w:marRight w:val="0"/>
      <w:marTop w:val="0"/>
      <w:marBottom w:val="0"/>
      <w:divBdr>
        <w:top w:val="none" w:sz="0" w:space="0" w:color="auto"/>
        <w:left w:val="none" w:sz="0" w:space="0" w:color="auto"/>
        <w:bottom w:val="none" w:sz="0" w:space="0" w:color="auto"/>
        <w:right w:val="none" w:sz="0" w:space="0" w:color="auto"/>
      </w:divBdr>
    </w:div>
    <w:div w:id="1665860924">
      <w:bodyDiv w:val="1"/>
      <w:marLeft w:val="0"/>
      <w:marRight w:val="0"/>
      <w:marTop w:val="0"/>
      <w:marBottom w:val="0"/>
      <w:divBdr>
        <w:top w:val="none" w:sz="0" w:space="0" w:color="auto"/>
        <w:left w:val="none" w:sz="0" w:space="0" w:color="auto"/>
        <w:bottom w:val="none" w:sz="0" w:space="0" w:color="auto"/>
        <w:right w:val="none" w:sz="0" w:space="0" w:color="auto"/>
      </w:divBdr>
    </w:div>
    <w:div w:id="1685277229">
      <w:bodyDiv w:val="1"/>
      <w:marLeft w:val="0"/>
      <w:marRight w:val="0"/>
      <w:marTop w:val="0"/>
      <w:marBottom w:val="0"/>
      <w:divBdr>
        <w:top w:val="none" w:sz="0" w:space="0" w:color="auto"/>
        <w:left w:val="none" w:sz="0" w:space="0" w:color="auto"/>
        <w:bottom w:val="none" w:sz="0" w:space="0" w:color="auto"/>
        <w:right w:val="none" w:sz="0" w:space="0" w:color="auto"/>
      </w:divBdr>
    </w:div>
    <w:div w:id="1701975217">
      <w:bodyDiv w:val="1"/>
      <w:marLeft w:val="0"/>
      <w:marRight w:val="0"/>
      <w:marTop w:val="0"/>
      <w:marBottom w:val="0"/>
      <w:divBdr>
        <w:top w:val="none" w:sz="0" w:space="0" w:color="auto"/>
        <w:left w:val="none" w:sz="0" w:space="0" w:color="auto"/>
        <w:bottom w:val="none" w:sz="0" w:space="0" w:color="auto"/>
        <w:right w:val="none" w:sz="0" w:space="0" w:color="auto"/>
      </w:divBdr>
    </w:div>
    <w:div w:id="1721243762">
      <w:bodyDiv w:val="1"/>
      <w:marLeft w:val="0"/>
      <w:marRight w:val="0"/>
      <w:marTop w:val="0"/>
      <w:marBottom w:val="0"/>
      <w:divBdr>
        <w:top w:val="none" w:sz="0" w:space="0" w:color="auto"/>
        <w:left w:val="none" w:sz="0" w:space="0" w:color="auto"/>
        <w:bottom w:val="none" w:sz="0" w:space="0" w:color="auto"/>
        <w:right w:val="none" w:sz="0" w:space="0" w:color="auto"/>
      </w:divBdr>
    </w:div>
    <w:div w:id="1733383608">
      <w:bodyDiv w:val="1"/>
      <w:marLeft w:val="0"/>
      <w:marRight w:val="0"/>
      <w:marTop w:val="0"/>
      <w:marBottom w:val="0"/>
      <w:divBdr>
        <w:top w:val="none" w:sz="0" w:space="0" w:color="auto"/>
        <w:left w:val="none" w:sz="0" w:space="0" w:color="auto"/>
        <w:bottom w:val="none" w:sz="0" w:space="0" w:color="auto"/>
        <w:right w:val="none" w:sz="0" w:space="0" w:color="auto"/>
      </w:divBdr>
    </w:div>
    <w:div w:id="1737901475">
      <w:bodyDiv w:val="1"/>
      <w:marLeft w:val="0"/>
      <w:marRight w:val="0"/>
      <w:marTop w:val="0"/>
      <w:marBottom w:val="0"/>
      <w:divBdr>
        <w:top w:val="none" w:sz="0" w:space="0" w:color="auto"/>
        <w:left w:val="none" w:sz="0" w:space="0" w:color="auto"/>
        <w:bottom w:val="none" w:sz="0" w:space="0" w:color="auto"/>
        <w:right w:val="none" w:sz="0" w:space="0" w:color="auto"/>
      </w:divBdr>
    </w:div>
    <w:div w:id="1743680186">
      <w:bodyDiv w:val="1"/>
      <w:marLeft w:val="0"/>
      <w:marRight w:val="0"/>
      <w:marTop w:val="0"/>
      <w:marBottom w:val="0"/>
      <w:divBdr>
        <w:top w:val="none" w:sz="0" w:space="0" w:color="auto"/>
        <w:left w:val="none" w:sz="0" w:space="0" w:color="auto"/>
        <w:bottom w:val="none" w:sz="0" w:space="0" w:color="auto"/>
        <w:right w:val="none" w:sz="0" w:space="0" w:color="auto"/>
      </w:divBdr>
    </w:div>
    <w:div w:id="1756121392">
      <w:bodyDiv w:val="1"/>
      <w:marLeft w:val="0"/>
      <w:marRight w:val="0"/>
      <w:marTop w:val="0"/>
      <w:marBottom w:val="0"/>
      <w:divBdr>
        <w:top w:val="none" w:sz="0" w:space="0" w:color="auto"/>
        <w:left w:val="none" w:sz="0" w:space="0" w:color="auto"/>
        <w:bottom w:val="none" w:sz="0" w:space="0" w:color="auto"/>
        <w:right w:val="none" w:sz="0" w:space="0" w:color="auto"/>
      </w:divBdr>
    </w:div>
    <w:div w:id="1770000052">
      <w:bodyDiv w:val="1"/>
      <w:marLeft w:val="0"/>
      <w:marRight w:val="0"/>
      <w:marTop w:val="0"/>
      <w:marBottom w:val="0"/>
      <w:divBdr>
        <w:top w:val="none" w:sz="0" w:space="0" w:color="auto"/>
        <w:left w:val="none" w:sz="0" w:space="0" w:color="auto"/>
        <w:bottom w:val="none" w:sz="0" w:space="0" w:color="auto"/>
        <w:right w:val="none" w:sz="0" w:space="0" w:color="auto"/>
      </w:divBdr>
    </w:div>
    <w:div w:id="1776629138">
      <w:bodyDiv w:val="1"/>
      <w:marLeft w:val="0"/>
      <w:marRight w:val="0"/>
      <w:marTop w:val="0"/>
      <w:marBottom w:val="0"/>
      <w:divBdr>
        <w:top w:val="none" w:sz="0" w:space="0" w:color="auto"/>
        <w:left w:val="none" w:sz="0" w:space="0" w:color="auto"/>
        <w:bottom w:val="none" w:sz="0" w:space="0" w:color="auto"/>
        <w:right w:val="none" w:sz="0" w:space="0" w:color="auto"/>
      </w:divBdr>
    </w:div>
    <w:div w:id="1791584505">
      <w:bodyDiv w:val="1"/>
      <w:marLeft w:val="0"/>
      <w:marRight w:val="0"/>
      <w:marTop w:val="0"/>
      <w:marBottom w:val="0"/>
      <w:divBdr>
        <w:top w:val="none" w:sz="0" w:space="0" w:color="auto"/>
        <w:left w:val="none" w:sz="0" w:space="0" w:color="auto"/>
        <w:bottom w:val="none" w:sz="0" w:space="0" w:color="auto"/>
        <w:right w:val="none" w:sz="0" w:space="0" w:color="auto"/>
      </w:divBdr>
    </w:div>
    <w:div w:id="1797719972">
      <w:bodyDiv w:val="1"/>
      <w:marLeft w:val="0"/>
      <w:marRight w:val="0"/>
      <w:marTop w:val="0"/>
      <w:marBottom w:val="0"/>
      <w:divBdr>
        <w:top w:val="none" w:sz="0" w:space="0" w:color="auto"/>
        <w:left w:val="none" w:sz="0" w:space="0" w:color="auto"/>
        <w:bottom w:val="none" w:sz="0" w:space="0" w:color="auto"/>
        <w:right w:val="none" w:sz="0" w:space="0" w:color="auto"/>
      </w:divBdr>
    </w:div>
    <w:div w:id="1850489532">
      <w:bodyDiv w:val="1"/>
      <w:marLeft w:val="0"/>
      <w:marRight w:val="0"/>
      <w:marTop w:val="0"/>
      <w:marBottom w:val="0"/>
      <w:divBdr>
        <w:top w:val="none" w:sz="0" w:space="0" w:color="auto"/>
        <w:left w:val="none" w:sz="0" w:space="0" w:color="auto"/>
        <w:bottom w:val="none" w:sz="0" w:space="0" w:color="auto"/>
        <w:right w:val="none" w:sz="0" w:space="0" w:color="auto"/>
      </w:divBdr>
    </w:div>
    <w:div w:id="1868592514">
      <w:bodyDiv w:val="1"/>
      <w:marLeft w:val="0"/>
      <w:marRight w:val="0"/>
      <w:marTop w:val="0"/>
      <w:marBottom w:val="0"/>
      <w:divBdr>
        <w:top w:val="none" w:sz="0" w:space="0" w:color="auto"/>
        <w:left w:val="none" w:sz="0" w:space="0" w:color="auto"/>
        <w:bottom w:val="none" w:sz="0" w:space="0" w:color="auto"/>
        <w:right w:val="none" w:sz="0" w:space="0" w:color="auto"/>
      </w:divBdr>
    </w:div>
    <w:div w:id="1884562229">
      <w:bodyDiv w:val="1"/>
      <w:marLeft w:val="0"/>
      <w:marRight w:val="0"/>
      <w:marTop w:val="0"/>
      <w:marBottom w:val="0"/>
      <w:divBdr>
        <w:top w:val="none" w:sz="0" w:space="0" w:color="auto"/>
        <w:left w:val="none" w:sz="0" w:space="0" w:color="auto"/>
        <w:bottom w:val="none" w:sz="0" w:space="0" w:color="auto"/>
        <w:right w:val="none" w:sz="0" w:space="0" w:color="auto"/>
      </w:divBdr>
    </w:div>
    <w:div w:id="1887066513">
      <w:bodyDiv w:val="1"/>
      <w:marLeft w:val="0"/>
      <w:marRight w:val="0"/>
      <w:marTop w:val="0"/>
      <w:marBottom w:val="0"/>
      <w:divBdr>
        <w:top w:val="none" w:sz="0" w:space="0" w:color="auto"/>
        <w:left w:val="none" w:sz="0" w:space="0" w:color="auto"/>
        <w:bottom w:val="none" w:sz="0" w:space="0" w:color="auto"/>
        <w:right w:val="none" w:sz="0" w:space="0" w:color="auto"/>
      </w:divBdr>
    </w:div>
    <w:div w:id="1889757948">
      <w:bodyDiv w:val="1"/>
      <w:marLeft w:val="0"/>
      <w:marRight w:val="0"/>
      <w:marTop w:val="0"/>
      <w:marBottom w:val="0"/>
      <w:divBdr>
        <w:top w:val="none" w:sz="0" w:space="0" w:color="auto"/>
        <w:left w:val="none" w:sz="0" w:space="0" w:color="auto"/>
        <w:bottom w:val="none" w:sz="0" w:space="0" w:color="auto"/>
        <w:right w:val="none" w:sz="0" w:space="0" w:color="auto"/>
      </w:divBdr>
    </w:div>
    <w:div w:id="1897861154">
      <w:bodyDiv w:val="1"/>
      <w:marLeft w:val="0"/>
      <w:marRight w:val="0"/>
      <w:marTop w:val="0"/>
      <w:marBottom w:val="0"/>
      <w:divBdr>
        <w:top w:val="none" w:sz="0" w:space="0" w:color="auto"/>
        <w:left w:val="none" w:sz="0" w:space="0" w:color="auto"/>
        <w:bottom w:val="none" w:sz="0" w:space="0" w:color="auto"/>
        <w:right w:val="none" w:sz="0" w:space="0" w:color="auto"/>
      </w:divBdr>
    </w:div>
    <w:div w:id="1917933386">
      <w:bodyDiv w:val="1"/>
      <w:marLeft w:val="0"/>
      <w:marRight w:val="0"/>
      <w:marTop w:val="0"/>
      <w:marBottom w:val="0"/>
      <w:divBdr>
        <w:top w:val="none" w:sz="0" w:space="0" w:color="auto"/>
        <w:left w:val="none" w:sz="0" w:space="0" w:color="auto"/>
        <w:bottom w:val="none" w:sz="0" w:space="0" w:color="auto"/>
        <w:right w:val="none" w:sz="0" w:space="0" w:color="auto"/>
      </w:divBdr>
    </w:div>
    <w:div w:id="1921018559">
      <w:bodyDiv w:val="1"/>
      <w:marLeft w:val="0"/>
      <w:marRight w:val="0"/>
      <w:marTop w:val="0"/>
      <w:marBottom w:val="0"/>
      <w:divBdr>
        <w:top w:val="none" w:sz="0" w:space="0" w:color="auto"/>
        <w:left w:val="none" w:sz="0" w:space="0" w:color="auto"/>
        <w:bottom w:val="none" w:sz="0" w:space="0" w:color="auto"/>
        <w:right w:val="none" w:sz="0" w:space="0" w:color="auto"/>
      </w:divBdr>
    </w:div>
    <w:div w:id="1924339886">
      <w:bodyDiv w:val="1"/>
      <w:marLeft w:val="0"/>
      <w:marRight w:val="0"/>
      <w:marTop w:val="0"/>
      <w:marBottom w:val="0"/>
      <w:divBdr>
        <w:top w:val="none" w:sz="0" w:space="0" w:color="auto"/>
        <w:left w:val="none" w:sz="0" w:space="0" w:color="auto"/>
        <w:bottom w:val="none" w:sz="0" w:space="0" w:color="auto"/>
        <w:right w:val="none" w:sz="0" w:space="0" w:color="auto"/>
      </w:divBdr>
    </w:div>
    <w:div w:id="1927349248">
      <w:bodyDiv w:val="1"/>
      <w:marLeft w:val="0"/>
      <w:marRight w:val="0"/>
      <w:marTop w:val="0"/>
      <w:marBottom w:val="0"/>
      <w:divBdr>
        <w:top w:val="none" w:sz="0" w:space="0" w:color="auto"/>
        <w:left w:val="none" w:sz="0" w:space="0" w:color="auto"/>
        <w:bottom w:val="none" w:sz="0" w:space="0" w:color="auto"/>
        <w:right w:val="none" w:sz="0" w:space="0" w:color="auto"/>
      </w:divBdr>
    </w:div>
    <w:div w:id="1931355162">
      <w:bodyDiv w:val="1"/>
      <w:marLeft w:val="0"/>
      <w:marRight w:val="0"/>
      <w:marTop w:val="0"/>
      <w:marBottom w:val="0"/>
      <w:divBdr>
        <w:top w:val="none" w:sz="0" w:space="0" w:color="auto"/>
        <w:left w:val="none" w:sz="0" w:space="0" w:color="auto"/>
        <w:bottom w:val="none" w:sz="0" w:space="0" w:color="auto"/>
        <w:right w:val="none" w:sz="0" w:space="0" w:color="auto"/>
      </w:divBdr>
    </w:div>
    <w:div w:id="1954945663">
      <w:bodyDiv w:val="1"/>
      <w:marLeft w:val="0"/>
      <w:marRight w:val="0"/>
      <w:marTop w:val="0"/>
      <w:marBottom w:val="0"/>
      <w:divBdr>
        <w:top w:val="none" w:sz="0" w:space="0" w:color="auto"/>
        <w:left w:val="none" w:sz="0" w:space="0" w:color="auto"/>
        <w:bottom w:val="none" w:sz="0" w:space="0" w:color="auto"/>
        <w:right w:val="none" w:sz="0" w:space="0" w:color="auto"/>
      </w:divBdr>
    </w:div>
    <w:div w:id="1963002794">
      <w:bodyDiv w:val="1"/>
      <w:marLeft w:val="0"/>
      <w:marRight w:val="0"/>
      <w:marTop w:val="0"/>
      <w:marBottom w:val="0"/>
      <w:divBdr>
        <w:top w:val="none" w:sz="0" w:space="0" w:color="auto"/>
        <w:left w:val="none" w:sz="0" w:space="0" w:color="auto"/>
        <w:bottom w:val="none" w:sz="0" w:space="0" w:color="auto"/>
        <w:right w:val="none" w:sz="0" w:space="0" w:color="auto"/>
      </w:divBdr>
    </w:div>
    <w:div w:id="1968004737">
      <w:bodyDiv w:val="1"/>
      <w:marLeft w:val="0"/>
      <w:marRight w:val="0"/>
      <w:marTop w:val="0"/>
      <w:marBottom w:val="0"/>
      <w:divBdr>
        <w:top w:val="none" w:sz="0" w:space="0" w:color="auto"/>
        <w:left w:val="none" w:sz="0" w:space="0" w:color="auto"/>
        <w:bottom w:val="none" w:sz="0" w:space="0" w:color="auto"/>
        <w:right w:val="none" w:sz="0" w:space="0" w:color="auto"/>
      </w:divBdr>
    </w:div>
    <w:div w:id="1988364108">
      <w:bodyDiv w:val="1"/>
      <w:marLeft w:val="0"/>
      <w:marRight w:val="0"/>
      <w:marTop w:val="0"/>
      <w:marBottom w:val="0"/>
      <w:divBdr>
        <w:top w:val="none" w:sz="0" w:space="0" w:color="auto"/>
        <w:left w:val="none" w:sz="0" w:space="0" w:color="auto"/>
        <w:bottom w:val="none" w:sz="0" w:space="0" w:color="auto"/>
        <w:right w:val="none" w:sz="0" w:space="0" w:color="auto"/>
      </w:divBdr>
    </w:div>
    <w:div w:id="1995984363">
      <w:bodyDiv w:val="1"/>
      <w:marLeft w:val="0"/>
      <w:marRight w:val="0"/>
      <w:marTop w:val="0"/>
      <w:marBottom w:val="0"/>
      <w:divBdr>
        <w:top w:val="none" w:sz="0" w:space="0" w:color="auto"/>
        <w:left w:val="none" w:sz="0" w:space="0" w:color="auto"/>
        <w:bottom w:val="none" w:sz="0" w:space="0" w:color="auto"/>
        <w:right w:val="none" w:sz="0" w:space="0" w:color="auto"/>
      </w:divBdr>
    </w:div>
    <w:div w:id="2003894656">
      <w:bodyDiv w:val="1"/>
      <w:marLeft w:val="0"/>
      <w:marRight w:val="0"/>
      <w:marTop w:val="0"/>
      <w:marBottom w:val="0"/>
      <w:divBdr>
        <w:top w:val="none" w:sz="0" w:space="0" w:color="auto"/>
        <w:left w:val="none" w:sz="0" w:space="0" w:color="auto"/>
        <w:bottom w:val="none" w:sz="0" w:space="0" w:color="auto"/>
        <w:right w:val="none" w:sz="0" w:space="0" w:color="auto"/>
      </w:divBdr>
    </w:div>
    <w:div w:id="2009406002">
      <w:bodyDiv w:val="1"/>
      <w:marLeft w:val="0"/>
      <w:marRight w:val="0"/>
      <w:marTop w:val="0"/>
      <w:marBottom w:val="0"/>
      <w:divBdr>
        <w:top w:val="none" w:sz="0" w:space="0" w:color="auto"/>
        <w:left w:val="none" w:sz="0" w:space="0" w:color="auto"/>
        <w:bottom w:val="none" w:sz="0" w:space="0" w:color="auto"/>
        <w:right w:val="none" w:sz="0" w:space="0" w:color="auto"/>
      </w:divBdr>
    </w:div>
    <w:div w:id="2012876173">
      <w:bodyDiv w:val="1"/>
      <w:marLeft w:val="0"/>
      <w:marRight w:val="0"/>
      <w:marTop w:val="0"/>
      <w:marBottom w:val="0"/>
      <w:divBdr>
        <w:top w:val="none" w:sz="0" w:space="0" w:color="auto"/>
        <w:left w:val="none" w:sz="0" w:space="0" w:color="auto"/>
        <w:bottom w:val="none" w:sz="0" w:space="0" w:color="auto"/>
        <w:right w:val="none" w:sz="0" w:space="0" w:color="auto"/>
      </w:divBdr>
    </w:div>
    <w:div w:id="2016417926">
      <w:bodyDiv w:val="1"/>
      <w:marLeft w:val="0"/>
      <w:marRight w:val="0"/>
      <w:marTop w:val="0"/>
      <w:marBottom w:val="0"/>
      <w:divBdr>
        <w:top w:val="none" w:sz="0" w:space="0" w:color="auto"/>
        <w:left w:val="none" w:sz="0" w:space="0" w:color="auto"/>
        <w:bottom w:val="none" w:sz="0" w:space="0" w:color="auto"/>
        <w:right w:val="none" w:sz="0" w:space="0" w:color="auto"/>
      </w:divBdr>
    </w:div>
    <w:div w:id="2017925779">
      <w:bodyDiv w:val="1"/>
      <w:marLeft w:val="0"/>
      <w:marRight w:val="0"/>
      <w:marTop w:val="0"/>
      <w:marBottom w:val="0"/>
      <w:divBdr>
        <w:top w:val="none" w:sz="0" w:space="0" w:color="auto"/>
        <w:left w:val="none" w:sz="0" w:space="0" w:color="auto"/>
        <w:bottom w:val="none" w:sz="0" w:space="0" w:color="auto"/>
        <w:right w:val="none" w:sz="0" w:space="0" w:color="auto"/>
      </w:divBdr>
    </w:div>
    <w:div w:id="2019893270">
      <w:bodyDiv w:val="1"/>
      <w:marLeft w:val="0"/>
      <w:marRight w:val="0"/>
      <w:marTop w:val="0"/>
      <w:marBottom w:val="0"/>
      <w:divBdr>
        <w:top w:val="none" w:sz="0" w:space="0" w:color="auto"/>
        <w:left w:val="none" w:sz="0" w:space="0" w:color="auto"/>
        <w:bottom w:val="none" w:sz="0" w:space="0" w:color="auto"/>
        <w:right w:val="none" w:sz="0" w:space="0" w:color="auto"/>
      </w:divBdr>
    </w:div>
    <w:div w:id="2026058125">
      <w:bodyDiv w:val="1"/>
      <w:marLeft w:val="0"/>
      <w:marRight w:val="0"/>
      <w:marTop w:val="0"/>
      <w:marBottom w:val="0"/>
      <w:divBdr>
        <w:top w:val="none" w:sz="0" w:space="0" w:color="auto"/>
        <w:left w:val="none" w:sz="0" w:space="0" w:color="auto"/>
        <w:bottom w:val="none" w:sz="0" w:space="0" w:color="auto"/>
        <w:right w:val="none" w:sz="0" w:space="0" w:color="auto"/>
      </w:divBdr>
    </w:div>
    <w:div w:id="2029871888">
      <w:bodyDiv w:val="1"/>
      <w:marLeft w:val="0"/>
      <w:marRight w:val="0"/>
      <w:marTop w:val="0"/>
      <w:marBottom w:val="0"/>
      <w:divBdr>
        <w:top w:val="none" w:sz="0" w:space="0" w:color="auto"/>
        <w:left w:val="none" w:sz="0" w:space="0" w:color="auto"/>
        <w:bottom w:val="none" w:sz="0" w:space="0" w:color="auto"/>
        <w:right w:val="none" w:sz="0" w:space="0" w:color="auto"/>
      </w:divBdr>
    </w:div>
    <w:div w:id="209173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issuu.com/comunicacionydifusionucar/docs/guia_metodologica_f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fmm.edu.co/index.php?id=491" TargetMode="External"/><Relationship Id="rId2" Type="http://schemas.openxmlformats.org/officeDocument/2006/relationships/customXml" Target="../customXml/item2.xml"/><Relationship Id="rId16" Type="http://schemas.openxmlformats.org/officeDocument/2006/relationships/hyperlink" Target="http://www.fmm.edu.co/index.php?id=49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gov.co/servicios/comercializacion/Paginas/constitucion-y-operacion-de-fondos-rotatorios-de-comercializacion.aspx" TargetMode="External"/><Relationship Id="rId5" Type="http://schemas.openxmlformats.org/officeDocument/2006/relationships/numbering" Target="numbering.xml"/><Relationship Id="rId15" Type="http://schemas.openxmlformats.org/officeDocument/2006/relationships/hyperlink" Target="https://www.finagro.com.co/fondo-de-microfinanzas-rurales" TargetMode="External"/><Relationship Id="rId10" Type="http://schemas.openxmlformats.org/officeDocument/2006/relationships/endnotes" Target="endnotes.xml"/><Relationship Id="rId19" Type="http://schemas.openxmlformats.org/officeDocument/2006/relationships/hyperlink" Target="https://repositorio.artesaniasdecolombia.com.co/bitstream/001/3820/5/INST-D%202015.%20146.5.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vsdx"/></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1AD3ED48BD604AAD1DEDA056B737D5" ma:contentTypeVersion="4" ma:contentTypeDescription="Crear nuevo documento." ma:contentTypeScope="" ma:versionID="633ddd59714991d49403a64e62368f2e">
  <xsd:schema xmlns:xsd="http://www.w3.org/2001/XMLSchema" xmlns:xs="http://www.w3.org/2001/XMLSchema" xmlns:p="http://schemas.microsoft.com/office/2006/metadata/properties" xmlns:ns2="fc7fcf22-4b7e-403b-8b6f-14a205d3f3b7" xmlns:ns3="767df8a5-2ab3-41b2-86c6-d9172eeee50b" targetNamespace="http://schemas.microsoft.com/office/2006/metadata/properties" ma:root="true" ma:fieldsID="73f8b6429f337642f1b034547a206aa9" ns2:_="" ns3:_="">
    <xsd:import namespace="fc7fcf22-4b7e-403b-8b6f-14a205d3f3b7"/>
    <xsd:import namespace="767df8a5-2ab3-41b2-86c6-d9172eeee5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fcf22-4b7e-403b-8b6f-14a205d3f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7df8a5-2ab3-41b2-86c6-d9172eeee5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Cor08</b:Tag>
    <b:SourceType>Misc</b:SourceType>
    <b:Guid>{04CB9145-25D4-4275-8BF3-DC6A6E7C7BB1}</b:Guid>
    <b:Author>
      <b:Author>
        <b:NameList>
          <b:Person>
            <b:Last>Villarraga</b:Last>
            <b:First>Jaime</b:First>
          </b:Person>
        </b:NameList>
      </b:Author>
    </b:Author>
    <b:Title>Fondos Autogestinados Rurales de Ahorro y Credito</b:Title>
    <b:Year>2008</b:Year>
    <b:Month>Enero</b:Month>
    <b:City>Bogota D.C</b:City>
    <b:RefOrder>1</b:RefOrder>
  </b:Source>
  <b:Source>
    <b:Tag>Min20</b:Tag>
    <b:SourceType>InternetSite</b:SourceType>
    <b:Guid>{9527896E-3C41-4D26-BB7E-E2E54BFD46FB}</b:Guid>
    <b:Author>
      <b:Author>
        <b:NameList>
          <b:Person>
            <b:Last>Minagricultura</b:Last>
          </b:Person>
        </b:NameList>
      </b:Author>
    </b:Author>
    <b:Title>Finagro30años</b:Title>
    <b:InternetSiteTitle>Abriendo oportunidades en el campo</b:InternetSiteTitle>
    <b:Year>2020</b:Year>
    <b:Month>junio</b:Month>
    <b:Day>09</b:Day>
    <b:URL>https://www.finagro.com.co/fondo-de-microfinanzas-rurales</b:URL>
    <b:RefOrder>2</b:RefOrder>
  </b:Source>
  <b:Source>
    <b:Tag>Koz10</b:Tag>
    <b:SourceType>Misc</b:SourceType>
    <b:Guid>{5262AFC8-5DB8-41CC-BC1F-F32333BE5332}</b:Guid>
    <b:Author>
      <b:Author>
        <b:NameList>
          <b:Person>
            <b:Last>Kozikowski</b:Last>
            <b:First>Zbigniew.</b:First>
            <b:Middle>. Mc Graw Hill. Pág 238.</b:Middle>
          </b:Person>
        </b:NameList>
      </b:Author>
    </b:Author>
    <b:Title>Matemáticas Financieras y El Valor del dinero en el tiempo</b:Title>
    <b:Year>2010</b:Year>
    <b:CountryRegion>Mexico</b:CountryRegion>
    <b:Publisher> Mc Graw Hill. Pág 238.</b:Publisher>
    <b:RefOrder>5</b:RefOrder>
  </b:Source>
  <b:Source>
    <b:Tag>Vir16</b:Tag>
    <b:SourceType>InternetSite</b:SourceType>
    <b:Guid>{D5CAC5AE-C643-4383-9D87-9ABBC5BED169}</b:Guid>
    <b:Author>
      <b:Author>
        <b:NameList>
          <b:Person>
            <b:Last>Agrario</b:Last>
            <b:First>Banco</b:First>
          </b:Person>
        </b:NameList>
      </b:Author>
    </b:Author>
    <b:Title>Banco Agrario</b:Title>
    <b:Year>2016</b:Year>
    <b:URL>https://www.bancoagrario.gov.co/Paginas/default.aspx</b:URL>
    <b:InternetSiteTitle>Banca Virtual</b:InternetSiteTitle>
    <b:RefOrder>6</b:RefOrder>
  </b:Source>
  <b:Source>
    <b:Tag>htt</b:Tag>
    <b:SourceType>InternetSite</b:SourceType>
    <b:Guid>{750DCF5A-5CFF-4270-9E1E-8FF00F7B8265}</b:Guid>
    <b:Author>
      <b:Author>
        <b:NameList>
          <b:Person>
            <b:Last>DIAN</b:Last>
          </b:Person>
        </b:NameList>
      </b:Author>
    </b:Author>
    <b:Year>2019</b:Year>
    <b:URL>https://www.dian.gov.co/impuestos/sociedades/ESAL/Paginas/default.aspx</b:URL>
    <b:RefOrder>4</b:RefOrder>
  </b:Source>
  <b:Source>
    <b:Tag>DAN20</b:Tag>
    <b:SourceType>DocumentFromInternetSite</b:SourceType>
    <b:Guid>{0831B630-FFBD-44B6-879E-CD07A2ED14A2}</b:Guid>
    <b:Title>IPC</b:Title>
    <b:Year>2010</b:Year>
    <b:Month>junio</b:Month>
    <b:Day>09</b:Day>
    <b:URL>https://www.dane.gov.co/index.php/estadisticas-por-tema/precios-y-costos/indice-de-precios-al-consumidor-ipc</b:URL>
    <b:Author>
      <b:Author>
        <b:NameList>
          <b:Person>
            <b:Last>DANE</b:Last>
          </b:Person>
        </b:NameList>
      </b:Author>
    </b:Author>
    <b:RefOrder>3</b:RefOrder>
  </b:Source>
  <b:Source>
    <b:Tag>MarcadorDePosición1</b:Tag>
    <b:RefOrder>7</b:RefOrder>
  </b:Source>
  <b:Source>
    <b:Tag>MarcadorDePosición2</b:Tag>
    <b:RefOrder>8</b:RefOrder>
  </b:Source>
  <b:Source>
    <b:Tag>MarcadorDePosición3</b:Tag>
    <b:RefOrder>9</b:RefOrder>
  </b:Source>
</b:Sources>
</file>

<file path=customXml/itemProps1.xml><?xml version="1.0" encoding="utf-8"?>
<ds:datastoreItem xmlns:ds="http://schemas.openxmlformats.org/officeDocument/2006/customXml" ds:itemID="{65CF8CE1-F7E8-4CA7-A043-4DA645B29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fcf22-4b7e-403b-8b6f-14a205d3f3b7"/>
    <ds:schemaRef ds:uri="767df8a5-2ab3-41b2-86c6-d9172eeee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1D200-0982-4E3E-AD8C-8EFF90DAECF3}">
  <ds:schemaRefs>
    <ds:schemaRef ds:uri="http://schemas.microsoft.com/sharepoint/v3/contenttype/forms"/>
  </ds:schemaRefs>
</ds:datastoreItem>
</file>

<file path=customXml/itemProps3.xml><?xml version="1.0" encoding="utf-8"?>
<ds:datastoreItem xmlns:ds="http://schemas.openxmlformats.org/officeDocument/2006/customXml" ds:itemID="{E6D2D5E6-77D8-4DC5-9EBB-F0E836407E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BA829-7AFD-4113-B5AD-13F792DB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7774</Words>
  <Characters>42760</Characters>
  <Application>Microsoft Office Word</Application>
  <DocSecurity>0</DocSecurity>
  <Lines>356</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Deysi Del Pilar Cruz Garcia</dc:creator>
  <cp:keywords/>
  <dc:description/>
  <cp:lastModifiedBy>Pilar Cruz</cp:lastModifiedBy>
  <cp:revision>2</cp:revision>
  <cp:lastPrinted>2020-06-10T01:13:00Z</cp:lastPrinted>
  <dcterms:created xsi:type="dcterms:W3CDTF">2021-04-13T22:03:00Z</dcterms:created>
  <dcterms:modified xsi:type="dcterms:W3CDTF">2021-04-13T22:03:00Z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0x010100D41AD3ED48BD604AAD1DEDA056B737D5</vt:lpwstr>
  </property>
</Properties>
</file>